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仿宋" w:hAnsi="仿宋" w:eastAsia="仿宋" w:cs="仿宋"/>
          <w:b/>
          <w:bCs/>
          <w:i w:val="0"/>
          <w:iCs w:val="0"/>
          <w:caps w:val="0"/>
          <w:color w:val="2C2C2C"/>
          <w:spacing w:val="0"/>
          <w:sz w:val="32"/>
          <w:szCs w:val="32"/>
          <w:bdr w:val="none" w:color="auto" w:sz="0" w:space="0"/>
          <w:shd w:val="clear" w:fill="FFFFFF"/>
        </w:rPr>
      </w:pPr>
      <w:r>
        <w:rPr>
          <w:rFonts w:hint="eastAsia" w:ascii="仿宋" w:hAnsi="仿宋" w:eastAsia="仿宋" w:cs="仿宋"/>
          <w:b/>
          <w:bCs/>
          <w:i w:val="0"/>
          <w:iCs w:val="0"/>
          <w:caps w:val="0"/>
          <w:color w:val="2C2C2C"/>
          <w:spacing w:val="0"/>
          <w:sz w:val="32"/>
          <w:szCs w:val="32"/>
          <w:bdr w:val="none" w:color="auto" w:sz="0" w:space="0"/>
          <w:shd w:val="clear" w:fill="FFFFFF"/>
        </w:rPr>
        <w:t>新发展阶段贯彻新发展理念必然要求构建新发展格局</w:t>
      </w:r>
    </w:p>
    <w:p>
      <w:pPr>
        <w:rPr>
          <w:rFonts w:hint="eastAsia" w:ascii="仿宋" w:hAnsi="仿宋" w:eastAsia="仿宋" w:cs="仿宋"/>
        </w:rPr>
      </w:pPr>
      <w:r>
        <w:rPr>
          <w:rFonts w:hint="eastAsia" w:ascii="仿宋" w:hAnsi="仿宋" w:eastAsia="仿宋" w:cs="仿宋"/>
          <w:i w:val="0"/>
          <w:iCs w:val="0"/>
          <w:caps w:val="0"/>
          <w:color w:val="2C2C2C"/>
          <w:spacing w:val="0"/>
          <w:sz w:val="24"/>
          <w:szCs w:val="24"/>
          <w:shd w:val="clear" w:fill="FFFFFF"/>
        </w:rPr>
        <w:t>习近平总书记2020年10月29日在党的十九届五中全会第二次全体会议上的讲话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这次全会开得很好。全会听取了中央政治局工作报告，分析了新形势新任务，审议通过了《中共中央关于制定国民经济和社会发展第十四个五年规划和二〇三五年远景目标的建议》，圆满完成了各项议程。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全会通过的《建议》，是开启全面建设社会主义现代化国家新征程、向第二个百年奋斗目标进军的纲领性文件，是今后5年乃至更长时期我国经济社会发展的行动指南。当前和今后一个时期，全党全国的一项重要政治任务是学习贯彻这次全会精神，把《建议》确定的各项决策部署和工作要求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下面，我代表中央政治局，就贯彻落实全会精神讲几个重点问题。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一、正确认识国际国内形势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经过几代人接续奋斗，我们即将全面建成小康社会、完成脱贫攻坚任务、实现第一个百年奋斗目标，从明年起将开始向第二个百年奋斗目标进军。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在这个重要时刻，我们既要看到我国发展总体态势是好的，我们完全有基础、有条件、有能力取得新的伟大胜利，也要看到当前诸多矛盾叠加、风险挑战显著增多，我国发展面临着前所未有的复杂环境。我们必须坚持正确的历史观、大局观、发展观，看清当前国际国内形势纷繁复杂现象下的本质，做到临危不乱、危中寻机、开拓进取、开辟新局，更好统筹中华民族伟大复兴战略全局和世界百年未有之大变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从国际看，世界百年未有之大变局进入加速演变期，国际环境日趋错综复杂。一方面，和平与发展仍然是时代主题，新一轮科技革命和产业变革深入发展，国际力量对比深刻调整，人类命运共同体理念深入人心。另一方面，国际形势的不稳定性不确定性明显增加，新冠肺炎疫情大流行影响广泛深远，经济全球化遭遇逆流，民粹主义、排外主义抬头，单边主义、保护主义、霸权主义对世界和平与发展构成威胁，国际经济、科技、文化、安全、政治等格局都在发生深刻复杂变化。我们要准确认识决定世界百年未有之大变局走向的关键因素，牢牢把握战略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从国内看，我国继续发展具有多方面优势和条件，也面临不少困难和挑战。关键是要用全面、辩证、长远的眼光看问题，积极拓展发展新空间。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第一，深刻认识社会主要矛盾变化，增强解决发展不平衡不充分问题的系统性。</w:t>
      </w:r>
      <w:r>
        <w:rPr>
          <w:rFonts w:hint="eastAsia" w:ascii="仿宋" w:hAnsi="仿宋" w:eastAsia="仿宋" w:cs="仿宋"/>
          <w:i w:val="0"/>
          <w:iCs w:val="0"/>
          <w:caps w:val="0"/>
          <w:color w:val="2C2C2C"/>
          <w:spacing w:val="0"/>
          <w:sz w:val="24"/>
          <w:szCs w:val="24"/>
          <w:bdr w:val="none" w:color="auto" w:sz="0" w:space="0"/>
          <w:shd w:val="clear" w:fill="FFFFFF"/>
        </w:rPr>
        <w:t>当前，我国发展面临的主要问题是，创新能力不适应高质量发展要求，农业基础还不稳固，城乡区域发展和收入分配差距较大，生态环保任重道远，民生保障存在短板，社会治理还有弱项。归结起来，就是发展不平衡发展不充分。发展不平衡，主要是各区域各领域各方面存在失衡现象，制约了整体发展水平提升；发展不充分，主要是我国全面实现社会主义现代化还有相当长的路要走，发展任务仍然很重。推动解决这些问题，要坚持辩证唯物主义和历史唯物主义的世界观、方法论。既然是社会主要矛盾的反映，解决起来就不可能一蹴而就，必须既积极有为又持之以恒努力。要坚持问题导向和目标导向，坚持系统观念，着力固根基、扬优势、补短板、强弱项，推动经济社会全面协调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第二，深刻认识人民对美好生活的向往，增强解决发展不平衡不充分问题的针对性。</w:t>
      </w:r>
      <w:r>
        <w:rPr>
          <w:rFonts w:hint="eastAsia" w:ascii="仿宋" w:hAnsi="仿宋" w:eastAsia="仿宋" w:cs="仿宋"/>
          <w:i w:val="0"/>
          <w:iCs w:val="0"/>
          <w:caps w:val="0"/>
          <w:color w:val="2C2C2C"/>
          <w:spacing w:val="0"/>
          <w:sz w:val="24"/>
          <w:szCs w:val="24"/>
          <w:bdr w:val="none" w:color="auto" w:sz="0" w:space="0"/>
          <w:shd w:val="clear" w:fill="FFFFFF"/>
        </w:rPr>
        <w:t>我国长期所处的短缺经济和供给不足的状况已经发生根本性改变，人民对美好生活的向往总体上已经从“有没有”转向“好不好”，呈现多样化、多层次、多方面的特点，其中有很多需求过去并不是紧迫的问题，现在人民群众要求高了，我们对这些问题的认识和工作水平也要相应提高。我们要坚持在发展中保障和改善民生，解决好人民最关心最直接最现实的利益问题，更好满足人民对美好生活的向往，推动人的全面发展、社会全面进步，努力促进全体人民共同富裕取得更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第三，深刻认识经济长期向好的基本面，增强解决发展不平衡不充分问题的信心。</w:t>
      </w:r>
      <w:r>
        <w:rPr>
          <w:rFonts w:hint="eastAsia" w:ascii="仿宋" w:hAnsi="仿宋" w:eastAsia="仿宋" w:cs="仿宋"/>
          <w:i w:val="0"/>
          <w:iCs w:val="0"/>
          <w:caps w:val="0"/>
          <w:color w:val="2C2C2C"/>
          <w:spacing w:val="0"/>
          <w:sz w:val="24"/>
          <w:szCs w:val="24"/>
          <w:bdr w:val="none" w:color="auto" w:sz="0" w:space="0"/>
          <w:shd w:val="clear" w:fill="FFFFFF"/>
        </w:rPr>
        <w:t>当前，我国经济面临周期性因素和结构性因素叠加、短期问题和长期问题交织、外部冲击和新冠肺炎疫情冲击碰头等多重影响，可以说困难前所未有。疫情的冲击是一时的、总体上是可控的，外部冲击倒逼我们加快了自主创新步伐，我国经济长期向好的基本面没有改变。党的坚强领导，我国社会主义制度能够集中力量办大事的制度优势，是实现经济行稳致远、社会安定的根本保证。长期以来，我国积累的雄厚物质基础、丰富人力资源、完整产业体系、强大科技实力，以及我国全球最大最有潜力的市场，是我们推动经济发展和抵御外部风险的根本依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综合分析国内外形势，当前和今后一个时期，我国发展仍然处于重要战略机遇期，但机遇和挑战都有新的发展变化。战略机遇期这个概念，当时提出来时指的是本世纪头20年。在20年后的今天，对战略机遇期如何判断，是一个重大问题。过去我们是顺势而上，机遇比较好把握；现在要顶风而上，把握机遇的难度就不一样了。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我们的判断是危和机并存、危中有机、危可转机，机遇更具有战略性、可塑性，挑战更具有复杂性、全局性，挑战前所未有，应对好了，机遇也就前所未有。这次新冠肺炎疫情防控是转危为安、化危为机的一个典型例子。回想年初疫情刚刚暴发时，情况是多么危急、压力多么巨大。现在大半年过去，我们不仅没有被疫情击倒，反而成为全球抗疫成功的典范，今年我国将是全球唯一恢复经济正增长的主要经济体，我国综合实力和国际影响力反而实现更快跃升。其中的经验和道理，要好好思考和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总之，“十四五”时期是我国实现新的更大发展的关键时期。我们要增强机遇意识、风险意识，准确识变、科学应变、主动求变，勇于开顶风船，善于化危为机，为全面建设社会主义现代化国家开好局、起好步。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二、全面把握新发展阶段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新发展阶段就是全面建设社会主义现代化国家、向第二个百年奋斗目标进军的阶段。这在我国发展进程中具有里程碑意义。对这个新发展阶段，我们要从历史和现实、理论和实践的角度全面加以把握。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第一，进入新发展阶段，是中华民族伟大复兴历史进程的大跨越。</w:t>
      </w:r>
      <w:r>
        <w:rPr>
          <w:rFonts w:hint="eastAsia" w:ascii="仿宋" w:hAnsi="仿宋" w:eastAsia="仿宋" w:cs="仿宋"/>
          <w:i w:val="0"/>
          <w:iCs w:val="0"/>
          <w:caps w:val="0"/>
          <w:color w:val="2C2C2C"/>
          <w:spacing w:val="0"/>
          <w:sz w:val="24"/>
          <w:szCs w:val="24"/>
          <w:bdr w:val="none" w:color="auto" w:sz="0" w:space="0"/>
          <w:shd w:val="clear" w:fill="FFFFFF"/>
        </w:rPr>
        <w:t>我说过，实现中华民族伟大复兴，是近代以来中国人民最伟大的梦想。近代以来，在外国列强入侵和封建腐朽统治下，我国错失了工业革命的机遇，大幅落后于时代，中华民族也遭受了前所未有的苦难。鸦片战争之后，中国人民和无数仁人志士不屈不挠，苦苦寻求中国现代化之路。孙中山先生的《建国方略》被称为近代中国谋求现代化的第一份蓝图，但在半殖民地半封建社会的条件下，中国现代化没有也不可能取得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中国共产党建立近百年来，团结带领中国人民所进行的一切奋斗，就是为了把我国建设成为现代化强国，实现中华民族伟大复兴。新中国成立以后，我们党孜孜以求，带领人民对中国现代化建设进行了艰辛探索。1954年，周恩来同志在第一届全国人民代表大会上所作的《政府工作报告》中就明确指出：“如果我们不建设起强大的现代化的工业、现代化的农业、现代化的交通运输业和现代化的国防，我们就不能摆脱落后和贫困，我们的革命就不能达到目的。”1956年，毛泽东同志提出：“我国人民应该有一个远大的规划，要在几十年内，努力改变我国在经济上和科学文化上的落后状况，迅速达到世界上的先进水平。”他还警示，如果搞得不好就会被开除“球籍”。1964年12月，周恩来同志在第三届全国人民代表大会上所作的《政府工作报告》中再次提出：“从第三个五年计划开始，我国的国民经济发展，可以按两步来考虑：第一步，建立一个独立的比较完整的工业体系和国民经济体系；第二步，全面实现农业、工业、国防和科学技术的现代化，使我国经济走在世界的前列。”由于后来发生了“文化大革命”，当时提出的四个现代化建设没有完全展开。尽管如此，从1949年到1978年，我们党领导人民在旧中国一穷二白的基础上建立起独立的比较完整的工业体系和国民经济体系，有效维护了国家主权和安全，我国社会主义建设事业迈出了坚实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改革开放以后，邓小平同志提出“三步走”战略，即到上世纪80年代末解决人民温饱问题，到上世纪末使人民生活达到小康水平，到21世纪中叶基本实现现代化，达到中等发达国家水平。进入新世纪，在人民生活总体上达到小康水平之后，我们党又提出，到建党100年时全面建成惠及十几亿人口的更高水平的小康社会，然后再奋斗30年，到新中国成立100年时，基本实现现代化，把我国建成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的十八大以来，中国特色社会主义进入新时代，中华民族迎来了从站起来、富起来到强起来的伟大飞跃。党的十九大站在新的更高的历史起点上，对实现第二个百年奋斗目标作出分两个阶段推进的战略安排，提出到2035年基本实现社会主义现代化，到本世纪中叶把我国建成富强民主文明和谐美丽的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第二，决胜全面建成小康社会、决战脱贫攻坚为全面建设社会主义现代化国家创造了有利条件。</w:t>
      </w:r>
      <w:r>
        <w:rPr>
          <w:rFonts w:hint="eastAsia" w:ascii="仿宋" w:hAnsi="仿宋" w:eastAsia="仿宋" w:cs="仿宋"/>
          <w:i w:val="0"/>
          <w:iCs w:val="0"/>
          <w:caps w:val="0"/>
          <w:color w:val="2C2C2C"/>
          <w:spacing w:val="0"/>
          <w:sz w:val="24"/>
          <w:szCs w:val="24"/>
          <w:bdr w:val="none" w:color="auto" w:sz="0" w:space="0"/>
          <w:shd w:val="clear" w:fill="FFFFFF"/>
        </w:rPr>
        <w:t>“十三五”时期是全面建成小康社会决胜阶段，取得决定性成就，我国经济实力、科技实力、综合国力跃上新的大台阶。我国人均国内生产总值已突破1万美元，预计2020年国内生产总值将突破100万亿元。“十三五”时期累计有5575万农村贫困人口实现脱贫，今年底将历史性地解决绝对贫困问题。全面深化改革取得重大突破，对外开放持续扩大，生态文明建设成效之大前所未有。我国建成了世界上规模最大的社会保障体系，基本医疗保险覆盖超过13亿人，基本养老保险覆盖近10亿人，人民生活水平显著提高。可以肯定，“十三五”规划目标任务将如期完成，全面建成小康社会目标将如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如期全面建成小康社会、打赢脱贫攻坚战，使中华民族伟大复兴向前迈出新的一大步，实现了从大幅落后于时代到大踏步赶上时代的新跨越。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第三，我国建设社会主义现代化具有许多重要特征。</w:t>
      </w:r>
      <w:r>
        <w:rPr>
          <w:rFonts w:hint="eastAsia" w:ascii="仿宋" w:hAnsi="仿宋" w:eastAsia="仿宋" w:cs="仿宋"/>
          <w:i w:val="0"/>
          <w:iCs w:val="0"/>
          <w:caps w:val="0"/>
          <w:color w:val="2C2C2C"/>
          <w:spacing w:val="0"/>
          <w:sz w:val="24"/>
          <w:szCs w:val="24"/>
          <w:bdr w:val="none" w:color="auto" w:sz="0" w:space="0"/>
          <w:shd w:val="clear" w:fill="FFFFFF"/>
        </w:rPr>
        <w:t>世界上既不存在定于一尊的现代化模式，也不存在放之四海而皆准的现代化标准。邓小平同志说过：“我们搞的现代化，是中国式的现代化。我们建设的社会主义，是有中国特色的社会主义。”我们所推进的现代化，既有各国现代化的共同特征，更有基于国情的中国特色。第一点，我国现代化是人口规模巨大的现代化。我国14亿人口要整体迈入现代化社会，其规模超过现有发达国家的总和，将彻底改写现代化的世界版图，在人类历史上是一件有深远影响的大事。第二点，我国现代化是全体人民共同富裕的现代化。共同富裕是中国特色社会主义的本质要求，我国现代化坚持以人民为中心的发展思想，自觉主动解决地区差距、城乡差距、收入分配差距，促进社会公平正义，逐步实现全体人民共同富裕，坚决防止两极分化。第三点，我国现代化是物质文明和精神文明相协调的现代化。我国现代化坚持社会主义核心价值观，加强理想信念教育，弘扬中华优秀传统文化，增强人民精神力量，促进物的全面丰富和人的全面发展。第四点，我国现代化是人与自然和谐共生的现代化。我国现代化注重同步推进物质文明建设和生态文明建设，走生产发展、生活富裕、生态良好的文明发展道路，否则资源环境的压力不可承受。第五点，我国现代化是走和平发展道路的现代化。一些老牌资本主义国家走的是暴力掠夺殖民地的道路，是以其他国家落后为代价的现代化。我国现代化强调同世界各国互利共赢，推动构建人类命运共同体，努力为人类和平与发展作出贡献。实践表明，中国式现代化既切合中国实际，体现了社会主义建设规律，也体现了人类社会发展规律。我国要坚定不移推进中国式现代化，以中国式现代化推进中华民族伟大复兴，不断为人类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三、着力构建新发展格局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构建以国内大循环为主体、国内国际双循环相互促进的新发展格局，是根据我国发展阶段、环境、条件变化，特别是基于我国比较优势变化，审时度势作出的重大决策。构建新发展格局是事关全局的系统性、深层次变革，是立足当前、着眼长远的战略谋划。我们要从全局和战略的高度准确把握加快构建新发展格局的战略构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从根本上说，构建新发展格局是适应我国发展新阶段要求、塑造国际合作和竞争新优势的必然选择。改革开放前，我国经济以国内循环为主，进出口占国民经济的比重很小。改革开放后，我们打开国门，扩大对外贸易和吸引外资。特别是2001年加入世贸组织后，我国深度参与国际分工，融入国际大循环，形成市场和资源“两头在外”的发展格局，对我们抓住经济全球化机遇快速提升经济实力、改善人民生活发挥了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2008年国际金融危机是我国发展格局演变的一个重要分水岭。面对严重的外部危机冲击，我们把扩大内需作为保持经济平稳较快发展的基本立足点，推动经济发展向内需主导转变，国内循环在我国经济中的作用开始显著上升。党的十八大以来，我们坚持实施扩大内需战略，使发展更多依靠内需特别是消费需求拉动。我国对外贸易依存度从2006年峰值的67%下降到2019年的近32%，经常项目顺差占国内生产总值比重由最高时的10%以上降至目前的1%左右，内需对经济增长的贡献率有7个年份超过100%。我们提出构建新发展格局，是对我国客观经济规律和发展趋势的自觉把握，是有实践基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未来一个时期，我国国内市场主导经济循环的特征会更加明显，经济增长的内需潜力会不断释放。从需求看，我国拥有14亿人口，其中有4亿多中等收入人群，我国商品零售额即将超过美国，位居世界首位，今后还有稳步增长空间。从供给看，我国基于国内大市场形成的强大生产能力，能够促进全球要素资源整合创新，使规模效应和集聚效应最大化发挥。只要顺势而为、精准施策，我们完全有条件构建新发展格局、重塑新竞争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第一，构建新发展格局是把握发展主动权的先手棋，不是被迫之举和权宜之计。</w:t>
      </w:r>
      <w:r>
        <w:rPr>
          <w:rFonts w:hint="eastAsia" w:ascii="仿宋" w:hAnsi="仿宋" w:eastAsia="仿宋" w:cs="仿宋"/>
          <w:i w:val="0"/>
          <w:iCs w:val="0"/>
          <w:caps w:val="0"/>
          <w:color w:val="2C2C2C"/>
          <w:spacing w:val="0"/>
          <w:sz w:val="24"/>
          <w:szCs w:val="24"/>
          <w:bdr w:val="none" w:color="auto" w:sz="0" w:space="0"/>
          <w:shd w:val="clear" w:fill="FFFFFF"/>
        </w:rPr>
        <w:t>从国际比较看，大国经济的特征都是内需为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第二，构建新发展格局是开放的国内国际双循环，不是封闭的国内单循环。</w:t>
      </w:r>
      <w:r>
        <w:rPr>
          <w:rFonts w:hint="eastAsia" w:ascii="仿宋" w:hAnsi="仿宋" w:eastAsia="仿宋" w:cs="仿宋"/>
          <w:i w:val="0"/>
          <w:iCs w:val="0"/>
          <w:caps w:val="0"/>
          <w:color w:val="2C2C2C"/>
          <w:spacing w:val="0"/>
          <w:sz w:val="24"/>
          <w:szCs w:val="24"/>
          <w:bdr w:val="none" w:color="auto" w:sz="0" w:space="0"/>
          <w:shd w:val="clear" w:fill="FFFFFF"/>
        </w:rPr>
        <w:t>我国经济已经深度融入世界经济，同全球很多国家的产业关联和相互依赖程度都比较高，内外需市场本身是相互依存、相互促进的。以国内大循环为主体，绝不是关起门来封闭运行，而是通过发挥内需潜力，使国内市场和国际市场更好联通，以国内大循环吸引全球资源要素，更好利用国内国际两个市场两种资源，提高在全球配置资源能力，更好争取开放发展中的战略主动。我国开放的大门不会关闭，只会越开越大。要科学认识国内大循环和国内国际双循环的关系，主动作为、善于作为，建设更高水平开放型经济新体制，实施更大范围、更宽领域、更深层次的对外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第三，构建新发展格局是以全国统一大市场基础上的国内大循环为主体，不是各地都搞自我小循环。</w:t>
      </w:r>
      <w:r>
        <w:rPr>
          <w:rFonts w:hint="eastAsia" w:ascii="仿宋" w:hAnsi="仿宋" w:eastAsia="仿宋" w:cs="仿宋"/>
          <w:i w:val="0"/>
          <w:iCs w:val="0"/>
          <w:caps w:val="0"/>
          <w:color w:val="2C2C2C"/>
          <w:spacing w:val="0"/>
          <w:sz w:val="24"/>
          <w:szCs w:val="24"/>
          <w:bdr w:val="none" w:color="auto" w:sz="0" w:space="0"/>
          <w:shd w:val="clear" w:fill="FFFFFF"/>
        </w:rPr>
        <w:t>党中央作出构建新发展格局的战略安排，提出以国内大循环为主体，是针对全国而言的，不是要求各地都搞省内、市内、县内的自我小循环。各地区要找准自己在国内大循环和国内国际双循环中的位置和比较优势，把构建新发展格局同实施区域重大战略、区域协调发展战略、主体功能区战略、建设自由贸易试验区等有机衔接起来，打造改革开放新高地，不能搞“小而全”，更不能以“内循环”的名义搞地区封锁。有条件的地区可以率先探索有利于促进全国构建新发展格局的有效路径，发挥引领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构建新发展格局必须坚定不移贯彻新发展理念。我们提出新发展理念已有5年，各方面已形成高度共识，实践也在不断深化。贯彻新发展理念，必然要求构建新发展格局，这是历史逻辑和现实逻辑共同作用使然。要坚持系统观念，加强对各领域发展的前瞻性思考、全局性谋划、战略性布局、整体性推进，加强政策协调配合，使发展的各方面相互促进，把贯彻新发展理念的实践不断引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四、构建新发展格局要把握好几个重要着力点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构建新发展格局是一个系统工程，既要“操其要于上”，加强战略谋划和顶层设计，也要“分其详于下”，把握工作着力点。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一是要加快培育完整内需体系。</w:t>
      </w:r>
      <w:r>
        <w:rPr>
          <w:rFonts w:hint="eastAsia" w:ascii="仿宋" w:hAnsi="仿宋" w:eastAsia="仿宋" w:cs="仿宋"/>
          <w:i w:val="0"/>
          <w:iCs w:val="0"/>
          <w:caps w:val="0"/>
          <w:color w:val="2C2C2C"/>
          <w:spacing w:val="0"/>
          <w:sz w:val="24"/>
          <w:szCs w:val="24"/>
          <w:bdr w:val="none" w:color="auto" w:sz="0" w:space="0"/>
          <w:shd w:val="clear" w:fill="FFFFFF"/>
        </w:rPr>
        <w:t>这是畅通国民经济循环、增强国内大循环主体地位的重要基础。经济活动是一个动态的周而复始的循环过程。要推进深层次改革和强化政策引导，着力打通制约经济循环的关键堵点。要以满足国内需求为基本立足点，把实施扩大内需战略同深化供给侧结构性改革有机结合起来，着力提升供给体系对国内需求的适配性，形成需求牵引供给、供给创造需求的更高水平动态平衡。要加强现代流通体系建设，完善硬件和软件、渠道和平台，夯实国内国际双循环的重要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二是要加快科技自立自强。</w:t>
      </w:r>
      <w:r>
        <w:rPr>
          <w:rFonts w:hint="eastAsia" w:ascii="仿宋" w:hAnsi="仿宋" w:eastAsia="仿宋" w:cs="仿宋"/>
          <w:i w:val="0"/>
          <w:iCs w:val="0"/>
          <w:caps w:val="0"/>
          <w:color w:val="2C2C2C"/>
          <w:spacing w:val="0"/>
          <w:sz w:val="24"/>
          <w:szCs w:val="24"/>
          <w:bdr w:val="none" w:color="auto" w:sz="0" w:space="0"/>
          <w:shd w:val="clear" w:fill="FFFFFF"/>
        </w:rPr>
        <w:t>这是确保国内大循环畅通、塑造我国在国际大循环中新优势的关键。要增强责任感和危机感，丢掉幻想，正视现实，打好关键核心技术攻坚战，加快攻克重要领域“卡脖子”技术。要充分激发人才创新活力，全方位培养、引进、用好人才，造就更多国际一流的科技领军人才和创新团队，培养具有国际竞争力的青年科技人才后备军。要为科学家和留学生回国从事研究开发、学习、工作和生活提供良好环境和服务保障，让他们人尽其才、才尽其用、为国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三是要推动产业链供应链优化升级。</w:t>
      </w:r>
      <w:r>
        <w:rPr>
          <w:rFonts w:hint="eastAsia" w:ascii="仿宋" w:hAnsi="仿宋" w:eastAsia="仿宋" w:cs="仿宋"/>
          <w:i w:val="0"/>
          <w:iCs w:val="0"/>
          <w:caps w:val="0"/>
          <w:color w:val="2C2C2C"/>
          <w:spacing w:val="0"/>
          <w:sz w:val="24"/>
          <w:szCs w:val="24"/>
          <w:bdr w:val="none" w:color="auto" w:sz="0" w:space="0"/>
          <w:shd w:val="clear" w:fill="FFFFFF"/>
        </w:rPr>
        <w:t>这是稳固国内大循环主体地位、增强在国际大循环中带动能力的迫切需要。制造业是我国经济命脉所系，是立国之本、强国之基。这次抗击新冠肺炎疫情，我国完备的制造业体系发挥了至关重要的支撑作用，再次证明制造业对国家特别是大国发展和安全的重要意义。要把增强产业链韧性和竞争力放在更加重要的位置，着力构建自主可控、安全高效的产业链供应链。要对重点行业产业链供应链进行系统梳理，摸清薄弱环节、找准风险点，分行业做好战略设计和精准施策，加快补齐产业链供应链短板，逐步在关系国家安全的领域和节点实现自主可控。要采取有力措施提高企业根植性，促进产业在国内有序转移，即使向外转移也要想方设法把产业链关键环节留在国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四是要推进农业农村现代化。</w:t>
      </w:r>
      <w:r>
        <w:rPr>
          <w:rFonts w:hint="eastAsia" w:ascii="仿宋" w:hAnsi="仿宋" w:eastAsia="仿宋" w:cs="仿宋"/>
          <w:i w:val="0"/>
          <w:iCs w:val="0"/>
          <w:caps w:val="0"/>
          <w:color w:val="2C2C2C"/>
          <w:spacing w:val="0"/>
          <w:sz w:val="24"/>
          <w:szCs w:val="24"/>
          <w:bdr w:val="none" w:color="auto" w:sz="0" w:space="0"/>
          <w:shd w:val="clear" w:fill="FFFFFF"/>
        </w:rPr>
        <w:t>城乡经济循环是国内大循环的重要方面，也是确保国内国际两个循环比例关系健康的关键因素。实现农业农村现代化是全面建设社会主义现代化国家的重大任务，是解决发展不平衡不充分问题的必然要求。要坚持把解决好“三农”问题作为全党工作重中之重，全面实施乡村振兴战略。要实现巩固拓展脱贫攻坚成果同乡村振兴有效衔接，接续推动脱贫摘帽地区乡村全面振兴，促进经济社会发展和群众生活改善。保障粮食等重要农产品供给安全，是“三农”工作头等大事。在粮食安全问题上千万不可掉以轻心。要确保谷物基本自给、口粮绝对安全，确保中国人的饭碗牢牢端在自己手中。要坚持推动农业供给侧结构性改革，优化农业生产结构，优化农业生产区域布局，加强粮食生产功能区、重要农产品生产保护区和特色农产品优势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五是要提高人民生活品质。</w:t>
      </w:r>
      <w:r>
        <w:rPr>
          <w:rFonts w:hint="eastAsia" w:ascii="仿宋" w:hAnsi="仿宋" w:eastAsia="仿宋" w:cs="仿宋"/>
          <w:i w:val="0"/>
          <w:iCs w:val="0"/>
          <w:caps w:val="0"/>
          <w:color w:val="2C2C2C"/>
          <w:spacing w:val="0"/>
          <w:sz w:val="24"/>
          <w:szCs w:val="24"/>
          <w:bdr w:val="none" w:color="auto" w:sz="0" w:space="0"/>
          <w:shd w:val="clear" w:fill="FFFFFF"/>
        </w:rPr>
        <w:t>这是畅通国内大循环的出发点和落脚点，也是国内国际双循环相互促进的关键联结点。适应人民群众需求变化，努力办好各项民生事业，让老百姓的日子越过越好，是社会主义生产的根本目的。优化分配结构，发展壮大中等收入群体，有利于增强高质量发展的内生动力，是畅通国民经济循环的一个关键环节。要坚持按劳分配为主体、多种分配方式并存，提高劳动报酬在初次分配中的比重，健全工资合理增长机制，探索通过土地、资本等要素使用权、收益权增加中低收入群体要素收入，切实保障劳动者待遇和权益，不断壮大中等收入群体。要坚持问题导向，多谋民生之利、多解民生之忧，坚持尽力而为、量力而行，加快补齐短板弱项，扎实推动共同富裕，不断增强人民群众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六是要牢牢守住安全发展这条底线。</w:t>
      </w:r>
      <w:r>
        <w:rPr>
          <w:rFonts w:hint="eastAsia" w:ascii="仿宋" w:hAnsi="仿宋" w:eastAsia="仿宋" w:cs="仿宋"/>
          <w:i w:val="0"/>
          <w:iCs w:val="0"/>
          <w:caps w:val="0"/>
          <w:color w:val="2C2C2C"/>
          <w:spacing w:val="0"/>
          <w:sz w:val="24"/>
          <w:szCs w:val="24"/>
          <w:bdr w:val="none" w:color="auto" w:sz="0" w:space="0"/>
          <w:shd w:val="clear" w:fill="FFFFFF"/>
        </w:rPr>
        <w:t>这是构建新发展格局的重要前提和保障，也是畅通国内大循环的题中应有之义。这次中央全会对统筹发展和安全作出战略部署，对在复杂环境下更好推进我国经济社会发展具有重大指导意义。要坚持总体国家安全观，坚持国家利益至上，以人民安全为宗旨，以政治安全为根本，加强国家安全体系和能力建设。要把握好开放和安全的关系，织密织牢开放安全网，增强在对外开放环境中动态维护国家安全的本领。要把保护人民生命安全摆在首位，全面提高公共安全保障能力，促进人民安居乐业、社会安定有序、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五、提高党领导贯彻新发展理念、构建新发展格局的能力和水平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面对当前复杂严峻的国内外环境和全面建设社会主义现代化国家的繁重任务，必须确保党中央决策部署有效落实，做到令行禁止。要把党中央集中统一领导落实到统筹推进“五位一体”总体布局、协调推进“四个全面”战略布局各方面，坚持和完善党领导经济社会发展的体制机制，为实现高质量发展提供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当今世界正经历百年未有之大变局，这样的大变局不是一时一事、一域一国之变，是世界之变、时代之变、历史之变。能否应对好这一大变局，关键要看我们是否有识变之智、应变之方、求变之勇。古人讲：“谋先事则昌，事先谋则亡。”要强化战略思维，保持战略定力，把谋事和谋势、谋当下和谋未来统一起来，因应情势发展变化，及时调整战略策略，加强对中远期的战略谋划，牢牢掌握战略主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人民是我们党执政的最大底气，是党和国家最深厚的根基。历史教训深刻启示我们，一切脱离人民、偏离人民、背离人民的政治力量，终究会走到人民的对立面，失去人民的支持。要始终与人民同呼吸、共命运、心连心，始终保持党同人民的血肉联系。要坚持贯彻以人民为中心的发展思想，坚持人民主体地位，做到发展为了人民、发展依靠人民、发展成果由人民共享。要弘扬实事求是的作风，加强调查研究，倾听群众呼声，了解群众意愿，真抓实干解民忧、纾民怨、暖民心，力戒形式主义、官僚主义，持续深入推进反腐败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全面建设社会主义现代化国家，必须有一支政治过硬、具备领导现代化建设能力的干部队伍。要深入总结和学习运用中国共产党100年的宝贵经验，教育引导广大党员、干部坚持共产主义远大理想和中国特色社会主义共同理想，不忘初心、牢记使命，为党和人民事业不懈奋斗。要全面贯彻新时代党的组织路线，加强干部教育培养特别是年轻干部培养，提高各级领导班子和干部贯彻新发展理念、构建新发展格局的能力。要加强对敢担当、善作为干部的激励保护，以正确用人导向引领干事创业导向，让那些想干事、肯干事、能干成事的干部有更好用武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的十八大以来，我反复强调全党要高度重视和切实防范化解各种重大风险。2018年1月，我在学习贯彻党的十九大精神专题研讨班开班式上强调，“增强忧患意识、防范风险挑战要一以贯之”，列举了8个方面16个具体风险并作出深刻分析、提出明确要求，其中就提到了如果发生了非典那样的严重传染性疾病我们怎么办？2019年1月，在省部级主要领导干部坚持底线思维着力防范化解重大风险专题研讨班上的讲话中，我再次从9个方面强调了防范化解重大风险问题，着重要求领导干部肩负起防范化解重大风险的政治责任。今年突如其来的新冠肺炎疫情就充分证明了强调防范化解重大风险的重要性和必要性。要把防范化解重大风险作为一项极其重要的工作，不能有丝毫懈怠。要毫不放松抓好常态化疫情防控，夺取抗疫斗争全面胜利。要密切关注那些可能迟滞甚至中断中华民族伟大复兴进程的重大风险，综合研判、统筹谋划、有力应对，尽最大努力避免其发生。对经济社会各领域面临的具体风险，要增强预见性和主动性，提前制定应对预案，尽可能将其消除在萌芽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一个大国的崛起，绝不可能是轻轻松松、一帆风顺的，必然要经历一番艰苦的磨炼和斗争。全党必须清醒认识前进道路上进行伟大斗争的长期性、复杂性、艰巨性，坚持底线思维，增强忧患意识，发扬斗争精神，提高斗争本领。既要敢于斗争，勇于碰硬，又要善于斗争，讲究斗争艺术和策略。要用好统一战线这个法宝，团结大多数，搞好大联合，不要四面出击，不搞关门主义。要坚持走和平发展道路，善于利用多边机制，更好利用国际体系的力量遏制单边主义、保护主义、霸权主义。要做好宣传特别是外宣工作，树立和平发展的负责任大国形象，最广泛地争取国际社会对我们的理解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同志们！明年，我们将迎来建党100周年。党中央正在就庆祝活动进行总体设计，定下来后各级党委要认真实施。我们要承前启后、继往开来，动员全党同志以更加奋发有为的精神状态，团结带领全国各族人民不断创造新的历史伟业！</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6F0F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2024-06-24T09:33:18Z</dcterms:created>
  <dc:creator>Administrator</dc:creator>
  <cp:lastModifiedBy>大树</cp:lastModifiedBy>
  <dcterms:modified xsi:type="dcterms:W3CDTF">2024-06-24T09:38:37Z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C87A5175F62344BCAC16F990A1293477_12</vt:lpwstr>
  </property>
</Properties>
</file>