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11A0C">
      <w:pPr>
        <w:spacing w:before="312" w:beforeLines="100"/>
        <w:jc w:val="left"/>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附件</w:t>
      </w:r>
      <w:r>
        <w:rPr>
          <w:rFonts w:ascii="仿宋_GB2312" w:hAnsi="仿宋_GB2312" w:eastAsia="仿宋_GB2312" w:cs="仿宋_GB2312"/>
          <w:sz w:val="32"/>
          <w:szCs w:val="32"/>
        </w:rPr>
        <w:t>4</w:t>
      </w:r>
    </w:p>
    <w:p w14:paraId="6494BA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zh-TW" w:eastAsia="zh-TW"/>
        </w:rPr>
      </w:pPr>
      <w:r>
        <w:rPr>
          <w:rFonts w:hint="eastAsia" w:ascii="方正小标宋简体" w:hAnsi="方正小标宋简体" w:eastAsia="方正小标宋简体" w:cs="方正小标宋简体"/>
          <w:b w:val="0"/>
          <w:bCs w:val="0"/>
          <w:sz w:val="44"/>
          <w:szCs w:val="44"/>
          <w:lang w:val="en-US" w:eastAsia="zh-CN"/>
        </w:rPr>
        <w:t>2026年</w:t>
      </w:r>
      <w:r>
        <w:rPr>
          <w:rFonts w:hint="eastAsia" w:ascii="方正小标宋简体" w:hAnsi="方正小标宋简体" w:eastAsia="方正小标宋简体" w:cs="方正小标宋简体"/>
          <w:b w:val="0"/>
          <w:bCs w:val="0"/>
          <w:sz w:val="44"/>
          <w:szCs w:val="44"/>
          <w:lang w:val="zh-TW"/>
        </w:rPr>
        <w:t>湖南信息学院</w:t>
      </w:r>
      <w:r>
        <w:rPr>
          <w:rFonts w:hint="eastAsia" w:ascii="方正小标宋简体" w:hAnsi="方正小标宋简体" w:eastAsia="方正小标宋简体" w:cs="方正小标宋简体"/>
          <w:b w:val="0"/>
          <w:bCs w:val="0"/>
          <w:sz w:val="44"/>
          <w:szCs w:val="44"/>
          <w:lang w:val="zh-TW" w:eastAsia="zh-TW"/>
        </w:rPr>
        <w:t>教师</w:t>
      </w:r>
    </w:p>
    <w:p w14:paraId="0B4E089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z w:val="44"/>
          <w:szCs w:val="44"/>
          <w:lang w:val="zh-TW" w:eastAsia="zh-TW"/>
        </w:rPr>
      </w:pPr>
      <w:r>
        <w:rPr>
          <w:rFonts w:hint="eastAsia" w:ascii="方正小标宋简体" w:hAnsi="方正小标宋简体" w:eastAsia="方正小标宋简体" w:cs="方正小标宋简体"/>
          <w:b w:val="0"/>
          <w:bCs w:val="0"/>
          <w:sz w:val="44"/>
          <w:szCs w:val="44"/>
          <w:lang w:val="zh-TW" w:eastAsia="zh-TW"/>
        </w:rPr>
        <w:t>教学创新大赛</w:t>
      </w:r>
      <w:r>
        <w:rPr>
          <w:rFonts w:hint="eastAsia" w:ascii="方正小标宋简体" w:hAnsi="方正小标宋简体" w:eastAsia="方正小标宋简体" w:cs="方正小标宋简体"/>
          <w:b w:val="0"/>
          <w:bCs w:val="0"/>
          <w:sz w:val="44"/>
          <w:szCs w:val="44"/>
          <w:lang w:val="zh-TW"/>
        </w:rPr>
        <w:t>申报材料</w:t>
      </w:r>
      <w:r>
        <w:rPr>
          <w:rFonts w:hint="eastAsia" w:ascii="方正小标宋简体" w:hAnsi="方正小标宋简体" w:eastAsia="方正小标宋简体" w:cs="方正小标宋简体"/>
          <w:b w:val="0"/>
          <w:bCs w:val="0"/>
          <w:sz w:val="44"/>
          <w:szCs w:val="44"/>
          <w:lang w:val="zh-TW" w:eastAsia="zh-TW"/>
        </w:rPr>
        <w:t>评分标准</w:t>
      </w:r>
    </w:p>
    <w:p w14:paraId="2082DB62">
      <w:pPr>
        <w:rPr>
          <w:rFonts w:hint="eastAsia" w:ascii="黑体" w:eastAsia="黑体"/>
          <w:sz w:val="28"/>
        </w:rPr>
      </w:pPr>
      <w:r>
        <w:rPr>
          <w:rFonts w:hint="eastAsia" w:ascii="黑体" w:hAnsi="宋体" w:eastAsia="黑体" w:cs="宋体"/>
          <w:kern w:val="0"/>
          <w:sz w:val="28"/>
          <w:lang w:val="en-US" w:bidi="zh-CN"/>
        </w:rPr>
        <w:t>一</w:t>
      </w:r>
      <w:r>
        <w:rPr>
          <w:rFonts w:hint="eastAsia" w:ascii="黑体" w:hAnsi="宋体" w:eastAsia="黑体" w:cs="宋体"/>
          <w:kern w:val="0"/>
          <w:sz w:val="28"/>
          <w:lang w:val="zh-CN" w:bidi="zh-CN"/>
        </w:rPr>
        <w:t>、</w:t>
      </w:r>
      <w:r>
        <w:rPr>
          <w:rFonts w:hint="eastAsia" w:ascii="黑体" w:eastAsia="黑体"/>
          <w:sz w:val="28"/>
        </w:rPr>
        <w:t>教学</w:t>
      </w:r>
      <w:r>
        <w:rPr>
          <w:rFonts w:hint="eastAsia" w:ascii="黑体" w:eastAsia="黑体"/>
          <w:sz w:val="28"/>
          <w:lang w:val="en-US" w:eastAsia="zh-CN"/>
        </w:rPr>
        <w:t>设计</w:t>
      </w:r>
      <w:r>
        <w:rPr>
          <w:rFonts w:hint="eastAsia" w:ascii="黑体" w:eastAsia="黑体"/>
          <w:sz w:val="28"/>
        </w:rPr>
        <w:t>评分表</w:t>
      </w:r>
    </w:p>
    <w:tbl>
      <w:tblPr>
        <w:tblStyle w:val="6"/>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6872"/>
        <w:gridCol w:w="728"/>
      </w:tblGrid>
      <w:tr w14:paraId="3F8B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94" w:type="dxa"/>
            <w:vAlign w:val="center"/>
          </w:tcPr>
          <w:p w14:paraId="1F638F73">
            <w:pPr>
              <w:pStyle w:val="10"/>
              <w:spacing w:before="121"/>
              <w:ind w:left="145" w:right="134"/>
              <w:jc w:val="center"/>
              <w:rPr>
                <w:rFonts w:hint="eastAsia" w:ascii="黑体" w:hAnsi="黑体" w:eastAsia="黑体" w:cs="黑体"/>
                <w:b/>
                <w:sz w:val="24"/>
              </w:rPr>
            </w:pPr>
            <w:r>
              <w:rPr>
                <w:rFonts w:hint="eastAsia" w:ascii="黑体" w:hAnsi="黑体" w:eastAsia="黑体" w:cs="黑体"/>
                <w:b/>
                <w:sz w:val="24"/>
              </w:rPr>
              <w:t>评价维度</w:t>
            </w:r>
          </w:p>
        </w:tc>
        <w:tc>
          <w:tcPr>
            <w:tcW w:w="6872" w:type="dxa"/>
            <w:vAlign w:val="center"/>
          </w:tcPr>
          <w:p w14:paraId="30F28446">
            <w:pPr>
              <w:pStyle w:val="10"/>
              <w:spacing w:before="121"/>
              <w:ind w:left="2898" w:right="2888"/>
              <w:jc w:val="center"/>
              <w:rPr>
                <w:rFonts w:hint="eastAsia" w:ascii="黑体" w:hAnsi="黑体" w:eastAsia="黑体" w:cs="黑体"/>
                <w:b/>
                <w:sz w:val="24"/>
              </w:rPr>
            </w:pPr>
            <w:r>
              <w:rPr>
                <w:rFonts w:hint="eastAsia" w:ascii="黑体" w:hAnsi="黑体" w:eastAsia="黑体" w:cs="黑体"/>
                <w:b/>
                <w:sz w:val="24"/>
              </w:rPr>
              <w:t>评价要点</w:t>
            </w:r>
          </w:p>
        </w:tc>
        <w:tc>
          <w:tcPr>
            <w:tcW w:w="728" w:type="dxa"/>
            <w:vAlign w:val="center"/>
          </w:tcPr>
          <w:p w14:paraId="65B2DC88">
            <w:pPr>
              <w:pStyle w:val="10"/>
              <w:spacing w:before="121"/>
              <w:ind w:left="139" w:right="128"/>
              <w:jc w:val="center"/>
              <w:rPr>
                <w:rFonts w:hint="eastAsia" w:ascii="黑体" w:hAnsi="黑体" w:eastAsia="黑体" w:cs="黑体"/>
                <w:b/>
                <w:sz w:val="24"/>
              </w:rPr>
            </w:pPr>
            <w:r>
              <w:rPr>
                <w:rFonts w:hint="eastAsia" w:ascii="黑体" w:hAnsi="黑体" w:eastAsia="黑体" w:cs="黑体"/>
                <w:b/>
                <w:sz w:val="24"/>
              </w:rPr>
              <w:t>分值</w:t>
            </w:r>
          </w:p>
        </w:tc>
      </w:tr>
      <w:tr w14:paraId="7975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1294" w:type="dxa"/>
            <w:vMerge w:val="restart"/>
            <w:vAlign w:val="center"/>
          </w:tcPr>
          <w:p w14:paraId="3A17A11F">
            <w:pPr>
              <w:spacing w:line="32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教学理念</w:t>
            </w:r>
          </w:p>
          <w:p w14:paraId="0DE04E11">
            <w:pPr>
              <w:spacing w:line="32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与目标</w:t>
            </w:r>
          </w:p>
        </w:tc>
        <w:tc>
          <w:tcPr>
            <w:tcW w:w="6872" w:type="dxa"/>
            <w:tcBorders>
              <w:bottom w:val="single" w:color="000000" w:sz="4" w:space="0"/>
            </w:tcBorders>
            <w:vAlign w:val="center"/>
          </w:tcPr>
          <w:p w14:paraId="2C46CB35">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教学理念符合学科专业</w:t>
            </w:r>
            <w:r>
              <w:rPr>
                <w:rFonts w:hint="eastAsia" w:ascii="仿宋" w:hAnsi="仿宋" w:eastAsia="仿宋" w:cs="仿宋"/>
                <w:sz w:val="24"/>
                <w:szCs w:val="24"/>
                <w:lang w:val="en-US" w:eastAsia="zh-CN"/>
              </w:rPr>
              <w:t>特色</w:t>
            </w:r>
            <w:r>
              <w:rPr>
                <w:rFonts w:hint="eastAsia" w:ascii="仿宋" w:hAnsi="仿宋" w:eastAsia="仿宋" w:cs="仿宋"/>
                <w:sz w:val="24"/>
                <w:szCs w:val="24"/>
                <w:lang w:val="zh-CN" w:eastAsia="zh-CN"/>
              </w:rPr>
              <w:t>与课程要求，体现立德树人思想和“学生中心”的教育教学理念，以“四新”建设为引领，推动教育教学改革、提高人才培养能力。</w:t>
            </w:r>
          </w:p>
        </w:tc>
        <w:tc>
          <w:tcPr>
            <w:tcW w:w="728" w:type="dxa"/>
            <w:vMerge w:val="restart"/>
            <w:vAlign w:val="center"/>
          </w:tcPr>
          <w:p w14:paraId="2FDF3FFC">
            <w:pPr>
              <w:spacing w:line="3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55EB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294" w:type="dxa"/>
            <w:vMerge w:val="continue"/>
            <w:tcBorders>
              <w:bottom w:val="single" w:color="000000" w:sz="4" w:space="0"/>
            </w:tcBorders>
            <w:vAlign w:val="center"/>
          </w:tcPr>
          <w:p w14:paraId="24A3211C">
            <w:pPr>
              <w:spacing w:line="320" w:lineRule="exact"/>
              <w:jc w:val="center"/>
              <w:rPr>
                <w:rFonts w:hint="eastAsia" w:ascii="仿宋" w:hAnsi="仿宋" w:eastAsia="仿宋" w:cs="仿宋"/>
                <w:b/>
                <w:bCs/>
                <w:sz w:val="24"/>
                <w:szCs w:val="24"/>
                <w:lang w:val="en-US" w:eastAsia="zh-CN"/>
              </w:rPr>
            </w:pPr>
          </w:p>
        </w:tc>
        <w:tc>
          <w:tcPr>
            <w:tcW w:w="6872" w:type="dxa"/>
            <w:tcBorders>
              <w:bottom w:val="single" w:color="000000" w:sz="4" w:space="0"/>
            </w:tcBorders>
            <w:vAlign w:val="center"/>
          </w:tcPr>
          <w:p w14:paraId="1021D83A">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教学目标科学、准确，符合大纲要求、学科特点与学生实际，体现对知识、能力与思维等方面的要求。</w:t>
            </w:r>
          </w:p>
        </w:tc>
        <w:tc>
          <w:tcPr>
            <w:tcW w:w="728" w:type="dxa"/>
            <w:vMerge w:val="continue"/>
            <w:tcBorders>
              <w:bottom w:val="single" w:color="000000" w:sz="4" w:space="0"/>
            </w:tcBorders>
            <w:vAlign w:val="center"/>
          </w:tcPr>
          <w:p w14:paraId="07EF1E65">
            <w:pPr>
              <w:spacing w:line="320" w:lineRule="exact"/>
              <w:jc w:val="center"/>
              <w:rPr>
                <w:rFonts w:hint="eastAsia" w:ascii="仿宋" w:hAnsi="仿宋" w:eastAsia="仿宋" w:cs="仿宋"/>
                <w:sz w:val="24"/>
                <w:szCs w:val="24"/>
                <w:lang w:val="en-US" w:eastAsia="zh-CN"/>
              </w:rPr>
            </w:pPr>
          </w:p>
        </w:tc>
      </w:tr>
      <w:tr w14:paraId="558A4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1294" w:type="dxa"/>
            <w:vMerge w:val="restart"/>
            <w:tcBorders>
              <w:top w:val="single" w:color="000000" w:sz="4" w:space="0"/>
              <w:bottom w:val="single" w:color="000000" w:sz="4" w:space="0"/>
            </w:tcBorders>
            <w:vAlign w:val="center"/>
          </w:tcPr>
          <w:p w14:paraId="1FB06481">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教学内容</w:t>
            </w:r>
          </w:p>
        </w:tc>
        <w:tc>
          <w:tcPr>
            <w:tcW w:w="6872" w:type="dxa"/>
            <w:tcBorders>
              <w:top w:val="single" w:color="000000" w:sz="4" w:space="0"/>
              <w:bottom w:val="single" w:color="000000" w:sz="4" w:space="0"/>
            </w:tcBorders>
            <w:vAlign w:val="center"/>
          </w:tcPr>
          <w:p w14:paraId="76651401">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教学内容有深度、广度，体现高阶性、创新性与挑战度；反映学科前沿，渗透专业思想，使用质量高的教学资源；充分体现“四新”建设的理念和成果。</w:t>
            </w:r>
          </w:p>
        </w:tc>
        <w:tc>
          <w:tcPr>
            <w:tcW w:w="728" w:type="dxa"/>
            <w:vMerge w:val="restart"/>
            <w:tcBorders>
              <w:top w:val="single" w:color="000000" w:sz="4" w:space="0"/>
              <w:bottom w:val="single" w:color="000000" w:sz="4" w:space="0"/>
            </w:tcBorders>
            <w:vAlign w:val="center"/>
          </w:tcPr>
          <w:p w14:paraId="3B2E85B7">
            <w:pPr>
              <w:spacing w:line="3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20分</w:t>
            </w:r>
          </w:p>
        </w:tc>
      </w:tr>
      <w:tr w14:paraId="1F378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294" w:type="dxa"/>
            <w:vMerge w:val="continue"/>
            <w:tcBorders>
              <w:top w:val="single" w:color="000000" w:sz="4" w:space="0"/>
              <w:bottom w:val="single" w:color="000000" w:sz="4" w:space="0"/>
            </w:tcBorders>
          </w:tcPr>
          <w:p w14:paraId="0EC4B7ED">
            <w:pPr>
              <w:spacing w:line="320" w:lineRule="exact"/>
              <w:jc w:val="center"/>
              <w:rPr>
                <w:rFonts w:hint="eastAsia" w:ascii="仿宋" w:hAnsi="仿宋" w:eastAsia="仿宋" w:cs="仿宋"/>
                <w:b/>
                <w:bCs/>
                <w:sz w:val="24"/>
                <w:szCs w:val="24"/>
                <w:lang w:val="zh-CN" w:eastAsia="zh-CN"/>
              </w:rPr>
            </w:pPr>
          </w:p>
        </w:tc>
        <w:tc>
          <w:tcPr>
            <w:tcW w:w="6872" w:type="dxa"/>
            <w:tcBorders>
              <w:top w:val="single" w:color="000000" w:sz="4" w:space="0"/>
              <w:bottom w:val="single" w:color="000000" w:sz="4" w:space="0"/>
            </w:tcBorders>
            <w:vAlign w:val="center"/>
          </w:tcPr>
          <w:p w14:paraId="490ABA1E">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教学内容满足行业与社会需求，教学重、难点处理恰当，关注学生已有知识和经验，教学内容具有科学性。</w:t>
            </w:r>
          </w:p>
        </w:tc>
        <w:tc>
          <w:tcPr>
            <w:tcW w:w="728" w:type="dxa"/>
            <w:vMerge w:val="continue"/>
            <w:tcBorders>
              <w:top w:val="single" w:color="000000" w:sz="4" w:space="0"/>
              <w:bottom w:val="single" w:color="000000" w:sz="4" w:space="0"/>
            </w:tcBorders>
            <w:vAlign w:val="center"/>
          </w:tcPr>
          <w:p w14:paraId="67C7FC76">
            <w:pPr>
              <w:spacing w:line="320" w:lineRule="exact"/>
              <w:jc w:val="center"/>
              <w:rPr>
                <w:rFonts w:hint="eastAsia" w:ascii="仿宋" w:hAnsi="仿宋" w:eastAsia="仿宋" w:cs="仿宋"/>
                <w:sz w:val="24"/>
                <w:szCs w:val="24"/>
                <w:lang w:val="en-US" w:eastAsia="zh-CN"/>
              </w:rPr>
            </w:pPr>
          </w:p>
        </w:tc>
      </w:tr>
      <w:tr w14:paraId="0132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1294" w:type="dxa"/>
            <w:vMerge w:val="restart"/>
            <w:tcBorders>
              <w:top w:val="single" w:color="000000" w:sz="4" w:space="0"/>
              <w:bottom w:val="single" w:color="000000" w:sz="4" w:space="0"/>
            </w:tcBorders>
            <w:vAlign w:val="center"/>
          </w:tcPr>
          <w:p w14:paraId="6C67DB0B">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课程思政</w:t>
            </w:r>
          </w:p>
        </w:tc>
        <w:tc>
          <w:tcPr>
            <w:tcW w:w="6872" w:type="dxa"/>
            <w:tcBorders>
              <w:top w:val="single" w:color="000000" w:sz="4" w:space="0"/>
              <w:bottom w:val="single" w:color="000000" w:sz="4" w:space="0"/>
            </w:tcBorders>
            <w:vAlign w:val="center"/>
          </w:tcPr>
          <w:p w14:paraId="478B06F7">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落实立德树人根本任务，将价值塑造、知识传授和能力培养融为一体，显性教育与隐性教育相统一，实现“三全育人”。</w:t>
            </w:r>
          </w:p>
        </w:tc>
        <w:tc>
          <w:tcPr>
            <w:tcW w:w="728" w:type="dxa"/>
            <w:vMerge w:val="restart"/>
            <w:tcBorders>
              <w:top w:val="single" w:color="000000" w:sz="4" w:space="0"/>
              <w:bottom w:val="single" w:color="000000" w:sz="4" w:space="0"/>
            </w:tcBorders>
            <w:vAlign w:val="center"/>
          </w:tcPr>
          <w:p w14:paraId="7BFB03AD">
            <w:pPr>
              <w:spacing w:line="3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20分</w:t>
            </w:r>
          </w:p>
        </w:tc>
      </w:tr>
      <w:tr w14:paraId="6243D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294" w:type="dxa"/>
            <w:vMerge w:val="continue"/>
            <w:tcBorders>
              <w:top w:val="single" w:color="000000" w:sz="4" w:space="0"/>
              <w:bottom w:val="single" w:color="000000" w:sz="4" w:space="0"/>
            </w:tcBorders>
          </w:tcPr>
          <w:p w14:paraId="6446557D">
            <w:pPr>
              <w:spacing w:line="320" w:lineRule="exact"/>
              <w:jc w:val="center"/>
              <w:rPr>
                <w:rFonts w:hint="eastAsia" w:ascii="仿宋" w:hAnsi="仿宋" w:eastAsia="仿宋" w:cs="仿宋"/>
                <w:b/>
                <w:bCs/>
                <w:sz w:val="24"/>
                <w:szCs w:val="24"/>
                <w:lang w:val="zh-CN" w:eastAsia="zh-CN"/>
              </w:rPr>
            </w:pPr>
          </w:p>
        </w:tc>
        <w:tc>
          <w:tcPr>
            <w:tcW w:w="6872" w:type="dxa"/>
            <w:tcBorders>
              <w:top w:val="single" w:color="000000" w:sz="4" w:space="0"/>
              <w:bottom w:val="single" w:color="000000" w:sz="4" w:space="0"/>
            </w:tcBorders>
            <w:vAlign w:val="center"/>
          </w:tcPr>
          <w:p w14:paraId="44D6AA32">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结合所授课程特点、思维方法和价值理念，深挖课程思政元素，</w:t>
            </w:r>
          </w:p>
          <w:p w14:paraId="0F8009DD">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有机融入课程教学。</w:t>
            </w:r>
          </w:p>
        </w:tc>
        <w:tc>
          <w:tcPr>
            <w:tcW w:w="728" w:type="dxa"/>
            <w:vMerge w:val="continue"/>
            <w:tcBorders>
              <w:top w:val="single" w:color="000000" w:sz="4" w:space="0"/>
              <w:bottom w:val="single" w:color="000000" w:sz="4" w:space="0"/>
            </w:tcBorders>
            <w:vAlign w:val="center"/>
          </w:tcPr>
          <w:p w14:paraId="44E4E757">
            <w:pPr>
              <w:spacing w:line="320" w:lineRule="exact"/>
              <w:jc w:val="center"/>
              <w:rPr>
                <w:rFonts w:hint="eastAsia" w:ascii="仿宋" w:hAnsi="仿宋" w:eastAsia="仿宋" w:cs="仿宋"/>
                <w:sz w:val="24"/>
                <w:szCs w:val="24"/>
                <w:lang w:val="en-US" w:eastAsia="zh-CN"/>
              </w:rPr>
            </w:pPr>
          </w:p>
        </w:tc>
      </w:tr>
      <w:tr w14:paraId="3016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94" w:type="dxa"/>
            <w:vMerge w:val="restart"/>
            <w:tcBorders>
              <w:top w:val="single" w:color="000000" w:sz="4" w:space="0"/>
            </w:tcBorders>
            <w:vAlign w:val="center"/>
          </w:tcPr>
          <w:p w14:paraId="7675BF41">
            <w:pPr>
              <w:spacing w:line="32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教学过程</w:t>
            </w:r>
          </w:p>
          <w:p w14:paraId="247AF58F">
            <w:pPr>
              <w:spacing w:line="32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与方法</w:t>
            </w:r>
          </w:p>
          <w:p w14:paraId="427A7135">
            <w:pPr>
              <w:spacing w:line="320" w:lineRule="exact"/>
              <w:jc w:val="both"/>
              <w:rPr>
                <w:rFonts w:hint="eastAsia" w:ascii="仿宋" w:hAnsi="仿宋" w:eastAsia="仿宋" w:cs="仿宋"/>
                <w:b/>
                <w:bCs/>
                <w:sz w:val="24"/>
                <w:szCs w:val="24"/>
                <w:lang w:val="en-US" w:eastAsia="zh-CN"/>
              </w:rPr>
            </w:pPr>
          </w:p>
        </w:tc>
        <w:tc>
          <w:tcPr>
            <w:tcW w:w="6872" w:type="dxa"/>
            <w:tcBorders>
              <w:top w:val="single" w:color="000000" w:sz="4" w:space="0"/>
              <w:bottom w:val="single" w:color="000000" w:sz="4" w:space="0"/>
            </w:tcBorders>
            <w:vAlign w:val="center"/>
          </w:tcPr>
          <w:p w14:paraId="2FB70CB4">
            <w:pPr>
              <w:spacing w:line="32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注重以学生为中心创新教学，体现教师主导、学生主体。</w:t>
            </w:r>
          </w:p>
        </w:tc>
        <w:tc>
          <w:tcPr>
            <w:tcW w:w="728" w:type="dxa"/>
            <w:vMerge w:val="restart"/>
            <w:tcBorders>
              <w:top w:val="single" w:color="000000" w:sz="4" w:space="0"/>
            </w:tcBorders>
            <w:vAlign w:val="center"/>
          </w:tcPr>
          <w:p w14:paraId="60713B58">
            <w:pPr>
              <w:spacing w:line="3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35分</w:t>
            </w:r>
          </w:p>
        </w:tc>
      </w:tr>
      <w:tr w14:paraId="66F50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94" w:type="dxa"/>
            <w:vMerge w:val="continue"/>
          </w:tcPr>
          <w:p w14:paraId="23CC4C12">
            <w:pPr>
              <w:spacing w:line="320" w:lineRule="exact"/>
              <w:jc w:val="center"/>
              <w:rPr>
                <w:rFonts w:hint="eastAsia" w:ascii="仿宋" w:hAnsi="仿宋" w:eastAsia="仿宋" w:cs="仿宋"/>
                <w:b/>
                <w:bCs/>
                <w:sz w:val="24"/>
                <w:szCs w:val="24"/>
                <w:lang w:val="en-US" w:eastAsia="zh-CN"/>
              </w:rPr>
            </w:pPr>
          </w:p>
        </w:tc>
        <w:tc>
          <w:tcPr>
            <w:tcW w:w="6872" w:type="dxa"/>
            <w:tcBorders>
              <w:top w:val="single" w:color="000000" w:sz="4" w:space="0"/>
              <w:bottom w:val="single" w:color="000000" w:sz="4" w:space="0"/>
            </w:tcBorders>
            <w:vAlign w:val="center"/>
          </w:tcPr>
          <w:p w14:paraId="6DE1CF99">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教学过程安排</w:t>
            </w:r>
            <w:r>
              <w:rPr>
                <w:rFonts w:hint="eastAsia" w:ascii="仿宋" w:hAnsi="仿宋" w:eastAsia="仿宋" w:cs="仿宋"/>
                <w:sz w:val="24"/>
                <w:szCs w:val="24"/>
                <w:lang w:val="en-US" w:eastAsia="zh-CN"/>
              </w:rPr>
              <w:t>科学</w:t>
            </w:r>
            <w:r>
              <w:rPr>
                <w:rFonts w:hint="eastAsia" w:ascii="仿宋" w:hAnsi="仿宋" w:eastAsia="仿宋" w:cs="仿宋"/>
                <w:sz w:val="24"/>
                <w:szCs w:val="24"/>
                <w:lang w:val="zh-CN" w:eastAsia="zh-CN"/>
              </w:rPr>
              <w:t>合理，创新教学方法与策略，注重教学互动，启发学生思考及问题解决。</w:t>
            </w:r>
          </w:p>
        </w:tc>
        <w:tc>
          <w:tcPr>
            <w:tcW w:w="728" w:type="dxa"/>
            <w:vMerge w:val="continue"/>
            <w:vAlign w:val="center"/>
          </w:tcPr>
          <w:p w14:paraId="6BA01484">
            <w:pPr>
              <w:spacing w:line="320" w:lineRule="exact"/>
              <w:jc w:val="center"/>
              <w:rPr>
                <w:rFonts w:hint="eastAsia" w:ascii="仿宋" w:hAnsi="仿宋" w:eastAsia="仿宋" w:cs="仿宋"/>
                <w:sz w:val="24"/>
                <w:szCs w:val="24"/>
                <w:lang w:val="en-US" w:eastAsia="zh-CN"/>
              </w:rPr>
            </w:pPr>
          </w:p>
        </w:tc>
      </w:tr>
      <w:tr w14:paraId="51269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294" w:type="dxa"/>
            <w:vMerge w:val="continue"/>
          </w:tcPr>
          <w:p w14:paraId="5C590649">
            <w:pPr>
              <w:spacing w:line="320" w:lineRule="exact"/>
              <w:jc w:val="center"/>
              <w:rPr>
                <w:rFonts w:hint="eastAsia" w:ascii="仿宋" w:hAnsi="仿宋" w:eastAsia="仿宋" w:cs="仿宋"/>
                <w:b/>
                <w:bCs/>
                <w:sz w:val="24"/>
                <w:szCs w:val="24"/>
                <w:lang w:val="zh-CN" w:eastAsia="zh-CN"/>
              </w:rPr>
            </w:pPr>
          </w:p>
        </w:tc>
        <w:tc>
          <w:tcPr>
            <w:tcW w:w="6872" w:type="dxa"/>
            <w:tcBorders>
              <w:top w:val="single" w:color="000000" w:sz="4" w:space="0"/>
              <w:bottom w:val="single" w:color="000000" w:sz="4" w:space="0"/>
            </w:tcBorders>
            <w:vAlign w:val="center"/>
          </w:tcPr>
          <w:p w14:paraId="59887A50">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合理运用</w:t>
            </w:r>
            <w:r>
              <w:rPr>
                <w:rFonts w:hint="eastAsia" w:ascii="仿宋" w:hAnsi="仿宋" w:eastAsia="仿宋" w:cs="仿宋"/>
                <w:sz w:val="24"/>
                <w:szCs w:val="24"/>
                <w:lang w:val="zh-CN" w:eastAsia="zh-CN"/>
              </w:rPr>
              <w:t>信息技术创设教学环境，支持教学创新。</w:t>
            </w:r>
          </w:p>
        </w:tc>
        <w:tc>
          <w:tcPr>
            <w:tcW w:w="728" w:type="dxa"/>
            <w:vMerge w:val="continue"/>
            <w:vAlign w:val="center"/>
          </w:tcPr>
          <w:p w14:paraId="62971880">
            <w:pPr>
              <w:spacing w:line="320" w:lineRule="exact"/>
              <w:jc w:val="center"/>
              <w:rPr>
                <w:rFonts w:hint="eastAsia" w:ascii="仿宋" w:hAnsi="仿宋" w:eastAsia="仿宋" w:cs="仿宋"/>
                <w:sz w:val="24"/>
                <w:szCs w:val="24"/>
                <w:lang w:val="en-US" w:eastAsia="zh-CN"/>
              </w:rPr>
            </w:pPr>
          </w:p>
        </w:tc>
      </w:tr>
      <w:tr w14:paraId="115E7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1294" w:type="dxa"/>
            <w:vMerge w:val="continue"/>
            <w:tcBorders>
              <w:bottom w:val="single" w:color="000000" w:sz="4" w:space="0"/>
            </w:tcBorders>
          </w:tcPr>
          <w:p w14:paraId="4BE95A97">
            <w:pPr>
              <w:spacing w:line="320" w:lineRule="exact"/>
              <w:jc w:val="center"/>
              <w:rPr>
                <w:rFonts w:hint="eastAsia" w:ascii="仿宋" w:hAnsi="仿宋" w:eastAsia="仿宋" w:cs="仿宋"/>
                <w:b/>
                <w:bCs/>
                <w:sz w:val="24"/>
                <w:szCs w:val="24"/>
                <w:lang w:val="zh-CN" w:eastAsia="zh-CN"/>
              </w:rPr>
            </w:pPr>
          </w:p>
        </w:tc>
        <w:tc>
          <w:tcPr>
            <w:tcW w:w="6872" w:type="dxa"/>
            <w:tcBorders>
              <w:top w:val="single" w:color="000000" w:sz="4" w:space="0"/>
              <w:bottom w:val="single" w:color="000000" w:sz="4" w:space="0"/>
            </w:tcBorders>
            <w:vAlign w:val="center"/>
          </w:tcPr>
          <w:p w14:paraId="79E4FD67">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创新考核评价的内容和方式，注重形成性评价与生成性问题的解决和应用。</w:t>
            </w:r>
          </w:p>
        </w:tc>
        <w:tc>
          <w:tcPr>
            <w:tcW w:w="728" w:type="dxa"/>
            <w:vMerge w:val="continue"/>
            <w:tcBorders>
              <w:bottom w:val="single" w:color="000000" w:sz="4" w:space="0"/>
            </w:tcBorders>
            <w:vAlign w:val="center"/>
          </w:tcPr>
          <w:p w14:paraId="7C556CCD">
            <w:pPr>
              <w:spacing w:line="320" w:lineRule="exact"/>
              <w:jc w:val="center"/>
              <w:rPr>
                <w:rFonts w:hint="eastAsia" w:ascii="仿宋" w:hAnsi="仿宋" w:eastAsia="仿宋" w:cs="仿宋"/>
                <w:sz w:val="24"/>
                <w:szCs w:val="24"/>
                <w:lang w:val="en-US" w:eastAsia="zh-CN"/>
              </w:rPr>
            </w:pPr>
          </w:p>
        </w:tc>
      </w:tr>
      <w:tr w14:paraId="6341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94" w:type="dxa"/>
            <w:tcBorders>
              <w:top w:val="single" w:color="000000" w:sz="4" w:space="0"/>
              <w:bottom w:val="single" w:color="000000" w:sz="4" w:space="0"/>
            </w:tcBorders>
            <w:vAlign w:val="center"/>
          </w:tcPr>
          <w:p w14:paraId="16C668CD">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教学反思</w:t>
            </w:r>
          </w:p>
        </w:tc>
        <w:tc>
          <w:tcPr>
            <w:tcW w:w="6872" w:type="dxa"/>
            <w:tcBorders>
              <w:top w:val="single" w:color="000000" w:sz="4" w:space="0"/>
              <w:bottom w:val="single" w:color="000000" w:sz="4" w:space="0"/>
            </w:tcBorders>
            <w:vAlign w:val="center"/>
          </w:tcPr>
          <w:p w14:paraId="500675E6">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分析全面，理论联系实际；思路清晰，观点明确，文理通顺，有感而发。</w:t>
            </w:r>
          </w:p>
        </w:tc>
        <w:tc>
          <w:tcPr>
            <w:tcW w:w="728" w:type="dxa"/>
            <w:tcBorders>
              <w:top w:val="single" w:color="000000" w:sz="4" w:space="0"/>
              <w:bottom w:val="single" w:color="000000" w:sz="4" w:space="0"/>
            </w:tcBorders>
            <w:vAlign w:val="center"/>
          </w:tcPr>
          <w:p w14:paraId="50AD6D46">
            <w:pPr>
              <w:spacing w:line="3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703B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8166" w:type="dxa"/>
            <w:gridSpan w:val="2"/>
            <w:tcBorders>
              <w:top w:val="single" w:color="000000" w:sz="4" w:space="0"/>
            </w:tcBorders>
            <w:vAlign w:val="center"/>
          </w:tcPr>
          <w:p w14:paraId="1F8EE577">
            <w:pPr>
              <w:spacing w:line="320" w:lineRule="exact"/>
              <w:jc w:val="center"/>
              <w:rPr>
                <w:rFonts w:hint="eastAsia" w:ascii="仿宋" w:hAnsi="仿宋" w:eastAsia="仿宋" w:cs="仿宋"/>
                <w:sz w:val="24"/>
                <w:szCs w:val="24"/>
                <w:lang w:val="zh-CN" w:eastAsia="zh-CN"/>
              </w:rPr>
            </w:pPr>
            <w:r>
              <w:rPr>
                <w:rFonts w:hint="eastAsia" w:ascii="仿宋" w:hAnsi="仿宋" w:eastAsia="仿宋" w:cs="仿宋"/>
                <w:b/>
                <w:bCs/>
                <w:sz w:val="24"/>
                <w:szCs w:val="24"/>
                <w:lang w:val="zh-CN" w:eastAsia="zh-CN"/>
              </w:rPr>
              <w:t>总 分</w:t>
            </w:r>
          </w:p>
        </w:tc>
        <w:tc>
          <w:tcPr>
            <w:tcW w:w="728" w:type="dxa"/>
            <w:tcBorders>
              <w:top w:val="single" w:color="000000" w:sz="4" w:space="0"/>
            </w:tcBorders>
            <w:vAlign w:val="center"/>
          </w:tcPr>
          <w:p w14:paraId="32D0508E">
            <w:pPr>
              <w:spacing w:line="32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w:t>
            </w:r>
            <w:r>
              <w:rPr>
                <w:rFonts w:hint="eastAsia" w:ascii="仿宋" w:hAnsi="仿宋" w:eastAsia="仿宋" w:cs="仿宋"/>
                <w:sz w:val="24"/>
                <w:szCs w:val="24"/>
                <w:lang w:val="zh-CN" w:eastAsia="zh-CN"/>
              </w:rPr>
              <w:t>分</w:t>
            </w:r>
          </w:p>
        </w:tc>
      </w:tr>
    </w:tbl>
    <w:p w14:paraId="72CA21BD">
      <w:pPr>
        <w:autoSpaceDE w:val="0"/>
        <w:autoSpaceDN w:val="0"/>
        <w:spacing w:before="54" w:after="0" w:line="240" w:lineRule="auto"/>
        <w:ind w:right="0"/>
        <w:jc w:val="left"/>
        <w:rPr>
          <w:rFonts w:ascii="华文中宋" w:hAnsi="华文中宋" w:eastAsia="PMingLiU" w:cs="华文中宋"/>
          <w:sz w:val="36"/>
          <w:szCs w:val="36"/>
          <w:lang w:val="zh-TW" w:eastAsia="zh-TW"/>
        </w:rPr>
      </w:pPr>
      <w:r>
        <w:rPr>
          <w:rFonts w:hint="eastAsia" w:ascii="黑体" w:eastAsia="黑体"/>
          <w:sz w:val="28"/>
          <w:lang w:val="en-US" w:eastAsia="zh-CN"/>
        </w:rPr>
        <w:t>二</w:t>
      </w:r>
      <w:r>
        <w:rPr>
          <w:rFonts w:hint="eastAsia" w:ascii="黑体" w:eastAsia="黑体"/>
          <w:sz w:val="28"/>
        </w:rPr>
        <w:t>、</w:t>
      </w:r>
      <w:r>
        <w:rPr>
          <w:rFonts w:hint="eastAsia" w:ascii="黑体" w:hAnsi="宋体" w:eastAsia="黑体" w:cs="宋体"/>
          <w:kern w:val="0"/>
          <w:sz w:val="28"/>
          <w:lang w:val="zh-CN" w:bidi="zh-CN"/>
        </w:rPr>
        <w:t>教学创新成果报告评分表</w:t>
      </w:r>
    </w:p>
    <w:tbl>
      <w:tblPr>
        <w:tblStyle w:val="6"/>
        <w:tblW w:w="8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6551"/>
        <w:gridCol w:w="850"/>
      </w:tblGrid>
      <w:tr w14:paraId="5DBAF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49" w:type="dxa"/>
            <w:vAlign w:val="center"/>
          </w:tcPr>
          <w:p w14:paraId="2FC88559">
            <w:pPr>
              <w:spacing w:line="360" w:lineRule="exact"/>
              <w:jc w:val="center"/>
              <w:rPr>
                <w:rFonts w:hint="eastAsia" w:ascii="黑体" w:hAnsi="黑体" w:eastAsia="黑体" w:cs="黑体"/>
                <w:b/>
                <w:sz w:val="24"/>
                <w:szCs w:val="24"/>
                <w:lang w:val="zh-CN" w:eastAsia="zh-CN"/>
              </w:rPr>
            </w:pPr>
            <w:r>
              <w:rPr>
                <w:rFonts w:hint="eastAsia" w:ascii="黑体" w:hAnsi="黑体" w:eastAsia="黑体" w:cs="黑体"/>
                <w:b/>
                <w:sz w:val="24"/>
                <w:szCs w:val="24"/>
                <w:lang w:val="zh-CN" w:eastAsia="zh-CN"/>
              </w:rPr>
              <w:t>评价维度</w:t>
            </w:r>
          </w:p>
        </w:tc>
        <w:tc>
          <w:tcPr>
            <w:tcW w:w="6551" w:type="dxa"/>
            <w:vAlign w:val="center"/>
          </w:tcPr>
          <w:p w14:paraId="66BB146C">
            <w:pPr>
              <w:spacing w:line="360" w:lineRule="exact"/>
              <w:jc w:val="center"/>
              <w:rPr>
                <w:rFonts w:hint="eastAsia" w:ascii="黑体" w:hAnsi="黑体" w:eastAsia="黑体" w:cs="黑体"/>
                <w:b/>
                <w:sz w:val="24"/>
                <w:szCs w:val="24"/>
                <w:lang w:val="zh-CN" w:eastAsia="zh-CN"/>
              </w:rPr>
            </w:pPr>
            <w:r>
              <w:rPr>
                <w:rFonts w:hint="eastAsia" w:ascii="黑体" w:hAnsi="黑体" w:eastAsia="黑体" w:cs="黑体"/>
                <w:b/>
                <w:sz w:val="24"/>
                <w:szCs w:val="24"/>
                <w:lang w:val="zh-CN" w:eastAsia="zh-CN"/>
              </w:rPr>
              <w:t>评价要点</w:t>
            </w:r>
          </w:p>
        </w:tc>
        <w:tc>
          <w:tcPr>
            <w:tcW w:w="850" w:type="dxa"/>
            <w:vAlign w:val="center"/>
          </w:tcPr>
          <w:p w14:paraId="16C73A9C">
            <w:pPr>
              <w:spacing w:line="360" w:lineRule="exact"/>
              <w:jc w:val="center"/>
              <w:rPr>
                <w:rFonts w:hint="eastAsia" w:ascii="黑体" w:hAnsi="黑体" w:eastAsia="黑体" w:cs="黑体"/>
                <w:b/>
                <w:sz w:val="24"/>
                <w:szCs w:val="24"/>
                <w:lang w:val="zh-CN" w:eastAsia="zh-CN"/>
              </w:rPr>
            </w:pPr>
            <w:r>
              <w:rPr>
                <w:rFonts w:hint="eastAsia" w:ascii="黑体" w:hAnsi="黑体" w:eastAsia="黑体" w:cs="黑体"/>
                <w:b/>
                <w:sz w:val="24"/>
                <w:szCs w:val="24"/>
                <w:lang w:val="zh-CN" w:eastAsia="zh-CN"/>
              </w:rPr>
              <w:t>分值</w:t>
            </w:r>
          </w:p>
        </w:tc>
      </w:tr>
      <w:tr w14:paraId="222C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549" w:type="dxa"/>
            <w:vAlign w:val="center"/>
          </w:tcPr>
          <w:p w14:paraId="40961D8E">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有明确的</w:t>
            </w:r>
          </w:p>
          <w:p w14:paraId="76EC348F">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问题导向</w:t>
            </w:r>
          </w:p>
        </w:tc>
        <w:tc>
          <w:tcPr>
            <w:tcW w:w="6551" w:type="dxa"/>
            <w:vAlign w:val="center"/>
          </w:tcPr>
          <w:p w14:paraId="1ACC3900">
            <w:pPr>
              <w:pStyle w:val="10"/>
              <w:spacing w:before="36" w:line="218" w:lineRule="auto"/>
              <w:ind w:left="109" w:leftChars="0" w:right="98" w:rightChars="0"/>
              <w:jc w:val="left"/>
              <w:rPr>
                <w:rFonts w:hint="eastAsia" w:ascii="仿宋" w:hAnsi="仿宋" w:eastAsia="仿宋" w:cs="仿宋"/>
                <w:sz w:val="24"/>
                <w:szCs w:val="24"/>
                <w:lang w:val="zh-CN" w:eastAsia="zh-CN"/>
              </w:rPr>
            </w:pPr>
            <w:r>
              <w:rPr>
                <w:rFonts w:hint="eastAsia" w:ascii="仿宋" w:hAnsi="仿宋" w:eastAsia="仿宋" w:cs="仿宋"/>
                <w:sz w:val="24"/>
                <w:szCs w:val="24"/>
              </w:rPr>
              <w:t>立足于课堂教学真实问题，能体现“以学生发展为中心”的理念，提出解决问题的思路与方案。</w:t>
            </w:r>
          </w:p>
        </w:tc>
        <w:tc>
          <w:tcPr>
            <w:tcW w:w="850" w:type="dxa"/>
            <w:vAlign w:val="center"/>
          </w:tcPr>
          <w:p w14:paraId="5DFDCC04">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w:t>
            </w:r>
            <w:r>
              <w:rPr>
                <w:rFonts w:hint="eastAsia" w:ascii="仿宋" w:hAnsi="仿宋" w:eastAsia="仿宋" w:cs="仿宋"/>
                <w:sz w:val="24"/>
                <w:szCs w:val="24"/>
                <w:lang w:val="zh-CN" w:eastAsia="zh-CN"/>
              </w:rPr>
              <w:t>分</w:t>
            </w:r>
          </w:p>
        </w:tc>
      </w:tr>
      <w:tr w14:paraId="24F49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1549" w:type="dxa"/>
            <w:vAlign w:val="center"/>
          </w:tcPr>
          <w:p w14:paraId="0069916D">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有明显的</w:t>
            </w:r>
          </w:p>
          <w:p w14:paraId="06741EF8">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创新特色</w:t>
            </w:r>
          </w:p>
        </w:tc>
        <w:tc>
          <w:tcPr>
            <w:tcW w:w="6551" w:type="dxa"/>
            <w:vAlign w:val="center"/>
          </w:tcPr>
          <w:p w14:paraId="7340C9E0">
            <w:pPr>
              <w:pStyle w:val="10"/>
              <w:spacing w:before="38" w:line="218" w:lineRule="auto"/>
              <w:ind w:left="109" w:leftChars="0" w:right="-29" w:rightChars="0"/>
              <w:jc w:val="left"/>
              <w:rPr>
                <w:rFonts w:hint="eastAsia" w:ascii="仿宋" w:hAnsi="仿宋" w:eastAsia="仿宋" w:cs="仿宋"/>
                <w:sz w:val="24"/>
                <w:szCs w:val="24"/>
                <w:lang w:val="zh-CN" w:eastAsia="zh-CN"/>
              </w:rPr>
            </w:pPr>
            <w:r>
              <w:rPr>
                <w:rFonts w:hint="eastAsia" w:ascii="仿宋" w:hAnsi="仿宋" w:eastAsia="仿宋" w:cs="仿宋"/>
                <w:sz w:val="24"/>
                <w:szCs w:val="24"/>
              </w:rPr>
              <w:t>把“四新”建设要求贯穿到教学过程中，对教学目标、内容、方法、</w:t>
            </w:r>
            <w:r>
              <w:rPr>
                <w:rFonts w:hint="eastAsia" w:ascii="仿宋" w:hAnsi="仿宋" w:eastAsia="仿宋" w:cs="仿宋"/>
                <w:spacing w:val="-12"/>
                <w:sz w:val="24"/>
                <w:szCs w:val="24"/>
              </w:rPr>
              <w:t>活动、评价等教学过程各环节分析全面、透彻，能够凸显教学创新点。</w:t>
            </w:r>
          </w:p>
        </w:tc>
        <w:tc>
          <w:tcPr>
            <w:tcW w:w="850" w:type="dxa"/>
            <w:vAlign w:val="center"/>
          </w:tcPr>
          <w:p w14:paraId="3E14C581">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w:t>
            </w:r>
            <w:r>
              <w:rPr>
                <w:rFonts w:hint="eastAsia" w:ascii="仿宋" w:hAnsi="仿宋" w:eastAsia="仿宋" w:cs="仿宋"/>
                <w:sz w:val="24"/>
                <w:szCs w:val="24"/>
                <w:lang w:val="zh-CN" w:eastAsia="zh-CN"/>
              </w:rPr>
              <w:t>分</w:t>
            </w:r>
          </w:p>
        </w:tc>
      </w:tr>
      <w:tr w14:paraId="245FF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549" w:type="dxa"/>
            <w:vAlign w:val="center"/>
          </w:tcPr>
          <w:p w14:paraId="72370ACF">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体现课程</w:t>
            </w:r>
          </w:p>
          <w:p w14:paraId="7554407E">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思政特色</w:t>
            </w:r>
          </w:p>
        </w:tc>
        <w:tc>
          <w:tcPr>
            <w:tcW w:w="6551" w:type="dxa"/>
            <w:vAlign w:val="center"/>
          </w:tcPr>
          <w:p w14:paraId="1BB78A7C">
            <w:pPr>
              <w:pStyle w:val="10"/>
              <w:spacing w:before="36" w:line="218" w:lineRule="auto"/>
              <w:ind w:left="109" w:leftChars="0" w:right="57" w:rightChars="0"/>
              <w:jc w:val="left"/>
              <w:rPr>
                <w:rFonts w:hint="eastAsia" w:ascii="仿宋" w:hAnsi="仿宋" w:eastAsia="仿宋" w:cs="仿宋"/>
                <w:sz w:val="24"/>
                <w:szCs w:val="24"/>
                <w:lang w:val="zh-CN" w:eastAsia="zh-CN"/>
              </w:rPr>
            </w:pPr>
            <w:r>
              <w:rPr>
                <w:rFonts w:hint="eastAsia" w:ascii="仿宋" w:hAnsi="仿宋" w:eastAsia="仿宋" w:cs="仿宋"/>
                <w:sz w:val="24"/>
                <w:szCs w:val="24"/>
              </w:rPr>
              <w:t>概述在课程思政建设方面的特色、亮点和创新点，形成可供借鉴推广的经验做法。</w:t>
            </w:r>
          </w:p>
        </w:tc>
        <w:tc>
          <w:tcPr>
            <w:tcW w:w="850" w:type="dxa"/>
            <w:vAlign w:val="center"/>
          </w:tcPr>
          <w:p w14:paraId="5AD4AB05">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w:t>
            </w:r>
            <w:r>
              <w:rPr>
                <w:rFonts w:hint="eastAsia" w:ascii="仿宋" w:hAnsi="仿宋" w:eastAsia="仿宋" w:cs="仿宋"/>
                <w:sz w:val="24"/>
                <w:szCs w:val="24"/>
                <w:lang w:val="zh-CN" w:eastAsia="zh-CN"/>
              </w:rPr>
              <w:t>分</w:t>
            </w:r>
          </w:p>
        </w:tc>
      </w:tr>
      <w:tr w14:paraId="1388B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549" w:type="dxa"/>
            <w:vAlign w:val="center"/>
          </w:tcPr>
          <w:p w14:paraId="24C2A877">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关注技术</w:t>
            </w:r>
          </w:p>
          <w:p w14:paraId="6A44A6B6">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应用于教学</w:t>
            </w:r>
          </w:p>
        </w:tc>
        <w:tc>
          <w:tcPr>
            <w:tcW w:w="6551" w:type="dxa"/>
            <w:vAlign w:val="center"/>
          </w:tcPr>
          <w:p w14:paraId="6FE9EFC1">
            <w:pPr>
              <w:pStyle w:val="10"/>
              <w:spacing w:before="38" w:line="218" w:lineRule="auto"/>
              <w:ind w:left="109" w:leftChars="0" w:right="57" w:rightChars="0"/>
              <w:jc w:val="left"/>
              <w:rPr>
                <w:rFonts w:hint="eastAsia" w:ascii="仿宋" w:hAnsi="仿宋" w:eastAsia="仿宋" w:cs="仿宋"/>
                <w:sz w:val="24"/>
                <w:szCs w:val="24"/>
                <w:lang w:val="zh-CN" w:eastAsia="zh-CN"/>
              </w:rPr>
            </w:pPr>
            <w:r>
              <w:rPr>
                <w:rFonts w:hint="eastAsia" w:ascii="仿宋" w:hAnsi="仿宋" w:eastAsia="仿宋" w:cs="仿宋"/>
                <w:sz w:val="24"/>
                <w:szCs w:val="24"/>
              </w:rPr>
              <w:t>能够把握新时代下学生学习特点，充分利用现代信息技术开展课程教学活动和学习评价。</w:t>
            </w:r>
          </w:p>
        </w:tc>
        <w:tc>
          <w:tcPr>
            <w:tcW w:w="850" w:type="dxa"/>
            <w:vAlign w:val="center"/>
          </w:tcPr>
          <w:p w14:paraId="609D95DA">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w:t>
            </w:r>
            <w:r>
              <w:rPr>
                <w:rFonts w:hint="eastAsia" w:ascii="仿宋" w:hAnsi="仿宋" w:eastAsia="仿宋" w:cs="仿宋"/>
                <w:sz w:val="24"/>
                <w:szCs w:val="24"/>
                <w:lang w:val="zh-CN" w:eastAsia="zh-CN"/>
              </w:rPr>
              <w:t>分</w:t>
            </w:r>
          </w:p>
        </w:tc>
      </w:tr>
      <w:tr w14:paraId="042A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549" w:type="dxa"/>
            <w:vAlign w:val="center"/>
          </w:tcPr>
          <w:p w14:paraId="7E888154">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注重创新</w:t>
            </w:r>
          </w:p>
          <w:p w14:paraId="51B3C5A5">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成果的辐射</w:t>
            </w:r>
          </w:p>
        </w:tc>
        <w:tc>
          <w:tcPr>
            <w:tcW w:w="6551" w:type="dxa"/>
            <w:vAlign w:val="center"/>
          </w:tcPr>
          <w:p w14:paraId="32E5CCAA">
            <w:pPr>
              <w:pStyle w:val="10"/>
              <w:spacing w:before="36" w:line="218" w:lineRule="auto"/>
              <w:ind w:left="109" w:leftChars="0" w:right="57" w:rightChars="0"/>
              <w:jc w:val="left"/>
              <w:rPr>
                <w:rFonts w:hint="eastAsia" w:ascii="仿宋" w:hAnsi="仿宋" w:eastAsia="仿宋" w:cs="仿宋"/>
                <w:sz w:val="24"/>
                <w:szCs w:val="24"/>
                <w:lang w:val="zh-CN" w:eastAsia="zh-CN"/>
              </w:rPr>
            </w:pPr>
            <w:r>
              <w:rPr>
                <w:rFonts w:hint="eastAsia" w:ascii="仿宋" w:hAnsi="仿宋" w:eastAsia="仿宋" w:cs="仿宋"/>
                <w:sz w:val="24"/>
                <w:szCs w:val="24"/>
              </w:rPr>
              <w:t>能够对创新实践成效开展基于证据的有效分析与总结，形成具有较强辐射推广价值的教学新方法、新模式。</w:t>
            </w:r>
          </w:p>
        </w:tc>
        <w:tc>
          <w:tcPr>
            <w:tcW w:w="850" w:type="dxa"/>
            <w:vAlign w:val="center"/>
          </w:tcPr>
          <w:p w14:paraId="742292D5">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20</w:t>
            </w:r>
            <w:r>
              <w:rPr>
                <w:rFonts w:hint="eastAsia" w:ascii="仿宋" w:hAnsi="仿宋" w:eastAsia="仿宋" w:cs="仿宋"/>
                <w:sz w:val="24"/>
                <w:szCs w:val="24"/>
                <w:lang w:val="zh-CN" w:eastAsia="zh-CN"/>
              </w:rPr>
              <w:t>分</w:t>
            </w:r>
          </w:p>
        </w:tc>
      </w:tr>
      <w:tr w14:paraId="6AC7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100" w:type="dxa"/>
            <w:gridSpan w:val="2"/>
            <w:vAlign w:val="center"/>
          </w:tcPr>
          <w:p w14:paraId="60F34FF0">
            <w:pPr>
              <w:spacing w:line="320" w:lineRule="exact"/>
              <w:jc w:val="center"/>
              <w:rPr>
                <w:rFonts w:hint="eastAsia" w:ascii="仿宋" w:hAnsi="仿宋" w:eastAsia="仿宋" w:cs="仿宋"/>
                <w:sz w:val="24"/>
                <w:szCs w:val="24"/>
                <w:lang w:val="zh-CN" w:eastAsia="zh-CN"/>
              </w:rPr>
            </w:pPr>
            <w:r>
              <w:rPr>
                <w:rFonts w:hint="eastAsia" w:ascii="仿宋" w:hAnsi="仿宋" w:eastAsia="仿宋" w:cs="仿宋"/>
                <w:b/>
                <w:bCs/>
                <w:sz w:val="24"/>
                <w:szCs w:val="24"/>
                <w:lang w:val="zh-CN" w:eastAsia="zh-CN"/>
              </w:rPr>
              <w:t>总 分</w:t>
            </w:r>
          </w:p>
        </w:tc>
        <w:tc>
          <w:tcPr>
            <w:tcW w:w="850" w:type="dxa"/>
            <w:vAlign w:val="center"/>
          </w:tcPr>
          <w:p w14:paraId="702DCA31">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100</w:t>
            </w:r>
            <w:r>
              <w:rPr>
                <w:rFonts w:hint="eastAsia" w:ascii="仿宋" w:hAnsi="仿宋" w:eastAsia="仿宋" w:cs="仿宋"/>
                <w:sz w:val="24"/>
                <w:szCs w:val="24"/>
                <w:lang w:val="zh-CN" w:eastAsia="zh-CN"/>
              </w:rPr>
              <w:t>分</w:t>
            </w:r>
          </w:p>
        </w:tc>
      </w:tr>
    </w:tbl>
    <w:p w14:paraId="696C5188">
      <w:pPr>
        <w:widowControl w:val="0"/>
        <w:autoSpaceDE w:val="0"/>
        <w:autoSpaceDN w:val="0"/>
        <w:spacing w:before="9" w:after="0" w:line="240" w:lineRule="auto"/>
        <w:ind w:left="0" w:right="0"/>
        <w:jc w:val="left"/>
        <w:rPr>
          <w:rFonts w:ascii="黑体" w:hAnsi="宋体" w:eastAsia="宋体" w:cs="宋体"/>
          <w:sz w:val="34"/>
          <w:szCs w:val="32"/>
          <w:lang w:val="zh-CN" w:eastAsia="zh-CN" w:bidi="zh-CN"/>
        </w:rPr>
      </w:pPr>
    </w:p>
    <w:p w14:paraId="77DA3577">
      <w:pPr>
        <w:rPr>
          <w:rFonts w:hint="eastAsia" w:ascii="黑体" w:hAnsi="宋体" w:eastAsia="黑体" w:cs="宋体"/>
          <w:kern w:val="0"/>
          <w:sz w:val="28"/>
          <w:lang w:val="zh-CN" w:bidi="zh-CN"/>
        </w:rPr>
      </w:pPr>
      <w:r>
        <w:rPr>
          <w:rFonts w:hint="eastAsia" w:ascii="黑体" w:hAnsi="宋体" w:eastAsia="黑体" w:cs="宋体"/>
          <w:kern w:val="0"/>
          <w:sz w:val="28"/>
          <w:lang w:val="zh-CN" w:bidi="zh-CN"/>
        </w:rPr>
        <w:br w:type="page"/>
      </w:r>
      <w:r>
        <w:rPr>
          <w:rFonts w:hint="eastAsia" w:ascii="黑体" w:hAnsi="宋体" w:eastAsia="黑体" w:cs="宋体"/>
          <w:kern w:val="0"/>
          <w:sz w:val="28"/>
          <w:lang w:val="zh-CN" w:bidi="zh-CN"/>
        </w:rPr>
        <w:t>三、教学创新汇报评分表</w:t>
      </w:r>
    </w:p>
    <w:tbl>
      <w:tblPr>
        <w:tblStyle w:val="6"/>
        <w:tblW w:w="91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6"/>
        <w:gridCol w:w="6917"/>
        <w:gridCol w:w="850"/>
      </w:tblGrid>
      <w:tr w14:paraId="4078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blHeader/>
          <w:jc w:val="center"/>
        </w:trPr>
        <w:tc>
          <w:tcPr>
            <w:tcW w:w="1336" w:type="dxa"/>
            <w:vAlign w:val="center"/>
          </w:tcPr>
          <w:p w14:paraId="2BBD3F9C">
            <w:pPr>
              <w:spacing w:line="360" w:lineRule="exact"/>
              <w:jc w:val="center"/>
              <w:rPr>
                <w:rFonts w:hint="eastAsia" w:ascii="黑体" w:hAnsi="黑体" w:eastAsia="黑体" w:cs="黑体"/>
                <w:b/>
                <w:sz w:val="24"/>
                <w:szCs w:val="24"/>
                <w:lang w:val="zh-CN" w:eastAsia="zh-CN"/>
              </w:rPr>
            </w:pPr>
            <w:r>
              <w:rPr>
                <w:rFonts w:hint="eastAsia" w:ascii="黑体" w:hAnsi="黑体" w:eastAsia="黑体" w:cs="黑体"/>
                <w:b/>
                <w:sz w:val="24"/>
                <w:szCs w:val="24"/>
                <w:lang w:val="zh-CN" w:eastAsia="zh-CN"/>
              </w:rPr>
              <w:t>评价维度</w:t>
            </w:r>
          </w:p>
        </w:tc>
        <w:tc>
          <w:tcPr>
            <w:tcW w:w="6917" w:type="dxa"/>
            <w:vAlign w:val="center"/>
          </w:tcPr>
          <w:p w14:paraId="2899007A">
            <w:pPr>
              <w:spacing w:line="360" w:lineRule="exact"/>
              <w:jc w:val="center"/>
              <w:rPr>
                <w:rFonts w:hint="eastAsia" w:ascii="黑体" w:hAnsi="黑体" w:eastAsia="黑体" w:cs="黑体"/>
                <w:b/>
                <w:sz w:val="24"/>
                <w:szCs w:val="24"/>
                <w:lang w:val="zh-CN" w:eastAsia="zh-CN"/>
              </w:rPr>
            </w:pPr>
            <w:r>
              <w:rPr>
                <w:rFonts w:hint="eastAsia" w:ascii="黑体" w:hAnsi="黑体" w:eastAsia="黑体" w:cs="黑体"/>
                <w:b/>
                <w:sz w:val="24"/>
                <w:szCs w:val="24"/>
                <w:lang w:val="zh-CN" w:eastAsia="zh-CN"/>
              </w:rPr>
              <w:t>评价要点</w:t>
            </w:r>
          </w:p>
        </w:tc>
        <w:tc>
          <w:tcPr>
            <w:tcW w:w="850" w:type="dxa"/>
            <w:vAlign w:val="center"/>
          </w:tcPr>
          <w:p w14:paraId="3F433553">
            <w:pPr>
              <w:spacing w:line="360" w:lineRule="exact"/>
              <w:jc w:val="center"/>
              <w:rPr>
                <w:rFonts w:hint="eastAsia" w:ascii="黑体" w:hAnsi="黑体" w:eastAsia="黑体" w:cs="黑体"/>
                <w:b/>
                <w:sz w:val="24"/>
                <w:szCs w:val="24"/>
                <w:lang w:val="zh-CN" w:eastAsia="zh-CN"/>
              </w:rPr>
            </w:pPr>
            <w:r>
              <w:rPr>
                <w:rFonts w:hint="eastAsia" w:ascii="黑体" w:hAnsi="黑体" w:eastAsia="黑体" w:cs="黑体"/>
                <w:b/>
                <w:sz w:val="24"/>
                <w:szCs w:val="24"/>
                <w:lang w:val="zh-CN" w:eastAsia="zh-CN"/>
              </w:rPr>
              <w:t>分值</w:t>
            </w:r>
          </w:p>
        </w:tc>
      </w:tr>
      <w:tr w14:paraId="0D267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336" w:type="dxa"/>
            <w:vMerge w:val="restart"/>
            <w:vAlign w:val="center"/>
          </w:tcPr>
          <w:p w14:paraId="06F1CD4B">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理念与目标</w:t>
            </w:r>
          </w:p>
        </w:tc>
        <w:tc>
          <w:tcPr>
            <w:tcW w:w="6917" w:type="dxa"/>
            <w:vAlign w:val="center"/>
          </w:tcPr>
          <w:p w14:paraId="5609D482">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课程设计体现“以学生发展为中心”的理念，教学目标符合学科特点和学生实际；</w:t>
            </w:r>
            <w:r>
              <w:rPr>
                <w:rFonts w:hint="eastAsia" w:ascii="仿宋" w:hAnsi="仿宋" w:eastAsia="仿宋" w:cs="仿宋"/>
                <w:sz w:val="24"/>
                <w:szCs w:val="24"/>
                <w:highlight w:val="none"/>
                <w:lang w:val="en-US" w:eastAsia="zh-CN"/>
              </w:rPr>
              <w:t>在各自学科领域推进“四新”建设，带动教学模式创新；</w:t>
            </w:r>
            <w:r>
              <w:rPr>
                <w:rFonts w:hint="eastAsia" w:ascii="仿宋" w:hAnsi="仿宋" w:eastAsia="仿宋" w:cs="仿宋"/>
                <w:sz w:val="24"/>
                <w:szCs w:val="24"/>
                <w:highlight w:val="none"/>
                <w:lang w:val="zh-CN" w:eastAsia="zh-CN"/>
              </w:rPr>
              <w:t>体现对知</w:t>
            </w:r>
            <w:r>
              <w:rPr>
                <w:rFonts w:hint="eastAsia" w:ascii="仿宋" w:hAnsi="仿宋" w:eastAsia="仿宋" w:cs="仿宋"/>
                <w:sz w:val="24"/>
                <w:szCs w:val="24"/>
                <w:lang w:val="zh-CN" w:eastAsia="zh-CN"/>
              </w:rPr>
              <w:t>识、能力与思维等方面的要求。</w:t>
            </w:r>
          </w:p>
        </w:tc>
        <w:tc>
          <w:tcPr>
            <w:tcW w:w="850" w:type="dxa"/>
            <w:vMerge w:val="restart"/>
            <w:vAlign w:val="center"/>
          </w:tcPr>
          <w:p w14:paraId="011705DB">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r>
      <w:tr w14:paraId="3882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336" w:type="dxa"/>
            <w:vMerge w:val="continue"/>
            <w:vAlign w:val="center"/>
          </w:tcPr>
          <w:p w14:paraId="2CEE0DBF">
            <w:pPr>
              <w:spacing w:line="320" w:lineRule="exact"/>
              <w:jc w:val="center"/>
              <w:rPr>
                <w:rFonts w:hint="eastAsia" w:ascii="仿宋" w:hAnsi="仿宋" w:eastAsia="仿宋" w:cs="仿宋"/>
                <w:b/>
                <w:bCs/>
                <w:sz w:val="24"/>
                <w:szCs w:val="24"/>
                <w:lang w:val="zh-CN" w:eastAsia="zh-CN"/>
              </w:rPr>
            </w:pPr>
          </w:p>
        </w:tc>
        <w:tc>
          <w:tcPr>
            <w:tcW w:w="6917" w:type="dxa"/>
            <w:vAlign w:val="center"/>
          </w:tcPr>
          <w:p w14:paraId="121DACB0">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教学目标清楚、具体，易于理解，便于实施，行为动词使用正确，</w:t>
            </w:r>
          </w:p>
          <w:p w14:paraId="0F9F5847">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阐述规范。</w:t>
            </w:r>
          </w:p>
        </w:tc>
        <w:tc>
          <w:tcPr>
            <w:tcW w:w="850" w:type="dxa"/>
            <w:vMerge w:val="continue"/>
            <w:vAlign w:val="center"/>
          </w:tcPr>
          <w:p w14:paraId="36291322">
            <w:pPr>
              <w:spacing w:line="320" w:lineRule="exact"/>
              <w:jc w:val="center"/>
              <w:rPr>
                <w:rFonts w:hint="eastAsia" w:ascii="仿宋" w:hAnsi="仿宋" w:eastAsia="仿宋" w:cs="仿宋"/>
                <w:sz w:val="24"/>
                <w:szCs w:val="24"/>
                <w:lang w:val="en-US" w:eastAsia="zh-CN"/>
              </w:rPr>
            </w:pPr>
          </w:p>
        </w:tc>
      </w:tr>
      <w:tr w14:paraId="1844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jc w:val="center"/>
        </w:trPr>
        <w:tc>
          <w:tcPr>
            <w:tcW w:w="1336" w:type="dxa"/>
            <w:vMerge w:val="restart"/>
            <w:vAlign w:val="center"/>
          </w:tcPr>
          <w:p w14:paraId="203D20F3">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内容分析</w:t>
            </w:r>
          </w:p>
        </w:tc>
        <w:tc>
          <w:tcPr>
            <w:tcW w:w="6917" w:type="dxa"/>
            <w:vAlign w:val="center"/>
          </w:tcPr>
          <w:p w14:paraId="4BD134BB">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教学内容前后知识点关系、地位、作用描述准确，重点、难点分析清楚。</w:t>
            </w:r>
          </w:p>
        </w:tc>
        <w:tc>
          <w:tcPr>
            <w:tcW w:w="850" w:type="dxa"/>
            <w:vMerge w:val="restart"/>
            <w:vAlign w:val="center"/>
          </w:tcPr>
          <w:p w14:paraId="0349AB60">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r>
      <w:tr w14:paraId="25610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1336" w:type="dxa"/>
            <w:vMerge w:val="continue"/>
            <w:tcBorders>
              <w:top w:val="nil"/>
            </w:tcBorders>
            <w:vAlign w:val="center"/>
          </w:tcPr>
          <w:p w14:paraId="24BC337D">
            <w:pPr>
              <w:spacing w:line="320" w:lineRule="exact"/>
              <w:jc w:val="center"/>
              <w:rPr>
                <w:rFonts w:hint="eastAsia" w:ascii="仿宋" w:hAnsi="仿宋" w:eastAsia="仿宋" w:cs="仿宋"/>
                <w:b/>
                <w:bCs/>
                <w:sz w:val="24"/>
                <w:szCs w:val="24"/>
                <w:lang w:val="zh-CN" w:eastAsia="zh-CN"/>
              </w:rPr>
            </w:pPr>
          </w:p>
        </w:tc>
        <w:tc>
          <w:tcPr>
            <w:tcW w:w="6917" w:type="dxa"/>
            <w:vAlign w:val="center"/>
          </w:tcPr>
          <w:p w14:paraId="33A97604">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能够将教学内容与学科研究新进展、实践发展新经验、社会需求新变化相联系。</w:t>
            </w:r>
          </w:p>
        </w:tc>
        <w:tc>
          <w:tcPr>
            <w:tcW w:w="850" w:type="dxa"/>
            <w:vMerge w:val="continue"/>
            <w:tcBorders>
              <w:top w:val="nil"/>
            </w:tcBorders>
            <w:vAlign w:val="center"/>
          </w:tcPr>
          <w:p w14:paraId="34B54FDF">
            <w:pPr>
              <w:spacing w:line="320" w:lineRule="exact"/>
              <w:jc w:val="center"/>
              <w:rPr>
                <w:rFonts w:hint="eastAsia" w:ascii="仿宋" w:hAnsi="仿宋" w:eastAsia="仿宋" w:cs="仿宋"/>
                <w:sz w:val="24"/>
                <w:szCs w:val="24"/>
                <w:lang w:val="zh-CN" w:eastAsia="zh-CN"/>
              </w:rPr>
            </w:pPr>
          </w:p>
        </w:tc>
      </w:tr>
      <w:tr w14:paraId="142B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1336" w:type="dxa"/>
            <w:vAlign w:val="center"/>
          </w:tcPr>
          <w:p w14:paraId="68524A44">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学情分析</w:t>
            </w:r>
          </w:p>
        </w:tc>
        <w:tc>
          <w:tcPr>
            <w:tcW w:w="6917" w:type="dxa"/>
            <w:vAlign w:val="center"/>
          </w:tcPr>
          <w:p w14:paraId="1F07143A">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学生认知特点和起点水平表述恰当，学习习惯和能力分析合理。</w:t>
            </w:r>
          </w:p>
        </w:tc>
        <w:tc>
          <w:tcPr>
            <w:tcW w:w="850" w:type="dxa"/>
            <w:vAlign w:val="center"/>
          </w:tcPr>
          <w:p w14:paraId="4DE87554">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r>
      <w:tr w14:paraId="1EF2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1336" w:type="dxa"/>
            <w:vAlign w:val="center"/>
          </w:tcPr>
          <w:p w14:paraId="4409233F">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课程思政</w:t>
            </w:r>
          </w:p>
        </w:tc>
        <w:tc>
          <w:tcPr>
            <w:tcW w:w="6917" w:type="dxa"/>
            <w:vAlign w:val="center"/>
          </w:tcPr>
          <w:p w14:paraId="2329F769">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将思想政治教育与专业教育有机融合，引用典型教学案例举例说明， 具有示范作用和推广价值。</w:t>
            </w:r>
          </w:p>
        </w:tc>
        <w:tc>
          <w:tcPr>
            <w:tcW w:w="850" w:type="dxa"/>
            <w:vAlign w:val="center"/>
          </w:tcPr>
          <w:p w14:paraId="1AD7B607">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r>
      <w:tr w14:paraId="0DD3C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336" w:type="dxa"/>
            <w:vMerge w:val="restart"/>
            <w:vAlign w:val="center"/>
          </w:tcPr>
          <w:p w14:paraId="4357D62B">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过程与方法</w:t>
            </w:r>
          </w:p>
        </w:tc>
        <w:tc>
          <w:tcPr>
            <w:tcW w:w="6917" w:type="dxa"/>
            <w:vAlign w:val="center"/>
          </w:tcPr>
          <w:p w14:paraId="58CAF613">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教学活动丰富多样，能体现各等级水平的知识、技能和情感价值目标。</w:t>
            </w:r>
          </w:p>
        </w:tc>
        <w:tc>
          <w:tcPr>
            <w:tcW w:w="850" w:type="dxa"/>
            <w:vMerge w:val="restart"/>
            <w:vAlign w:val="center"/>
          </w:tcPr>
          <w:p w14:paraId="78D29D28">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30</w:t>
            </w:r>
            <w:r>
              <w:rPr>
                <w:rFonts w:hint="eastAsia" w:ascii="仿宋" w:hAnsi="仿宋" w:eastAsia="仿宋" w:cs="仿宋"/>
                <w:sz w:val="24"/>
                <w:szCs w:val="24"/>
                <w:lang w:val="zh-CN" w:eastAsia="zh-CN"/>
              </w:rPr>
              <w:t>分</w:t>
            </w:r>
          </w:p>
        </w:tc>
      </w:tr>
      <w:tr w14:paraId="7034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336" w:type="dxa"/>
            <w:vMerge w:val="continue"/>
            <w:tcBorders>
              <w:top w:val="nil"/>
            </w:tcBorders>
            <w:vAlign w:val="center"/>
          </w:tcPr>
          <w:p w14:paraId="4A11D966">
            <w:pPr>
              <w:spacing w:line="320" w:lineRule="exact"/>
              <w:jc w:val="center"/>
              <w:rPr>
                <w:rFonts w:hint="eastAsia" w:ascii="仿宋" w:hAnsi="仿宋" w:eastAsia="仿宋" w:cs="仿宋"/>
                <w:b/>
                <w:bCs/>
                <w:sz w:val="24"/>
                <w:szCs w:val="24"/>
                <w:lang w:val="zh-CN" w:eastAsia="zh-CN"/>
              </w:rPr>
            </w:pPr>
          </w:p>
        </w:tc>
        <w:tc>
          <w:tcPr>
            <w:tcW w:w="6917" w:type="dxa"/>
            <w:vAlign w:val="center"/>
          </w:tcPr>
          <w:p w14:paraId="72899CCE">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能创造性地使用教材，内容充实精要，适合学生水平；结构合理， 过渡自然，便于操作；理论联系实际，启发学生思考及问题解决。</w:t>
            </w:r>
          </w:p>
        </w:tc>
        <w:tc>
          <w:tcPr>
            <w:tcW w:w="850" w:type="dxa"/>
            <w:vMerge w:val="continue"/>
            <w:tcBorders>
              <w:top w:val="nil"/>
            </w:tcBorders>
            <w:vAlign w:val="center"/>
          </w:tcPr>
          <w:p w14:paraId="2D7132BC">
            <w:pPr>
              <w:spacing w:line="320" w:lineRule="exact"/>
              <w:jc w:val="center"/>
              <w:rPr>
                <w:rFonts w:hint="eastAsia" w:ascii="仿宋" w:hAnsi="仿宋" w:eastAsia="仿宋" w:cs="仿宋"/>
                <w:sz w:val="24"/>
                <w:szCs w:val="24"/>
                <w:lang w:val="zh-CN" w:eastAsia="zh-CN"/>
              </w:rPr>
            </w:pPr>
          </w:p>
        </w:tc>
      </w:tr>
      <w:tr w14:paraId="5CCEC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336" w:type="dxa"/>
            <w:vMerge w:val="continue"/>
            <w:tcBorders>
              <w:top w:val="nil"/>
            </w:tcBorders>
            <w:vAlign w:val="center"/>
          </w:tcPr>
          <w:p w14:paraId="6A51946C">
            <w:pPr>
              <w:spacing w:line="320" w:lineRule="exact"/>
              <w:jc w:val="center"/>
              <w:rPr>
                <w:rFonts w:hint="eastAsia" w:ascii="仿宋" w:hAnsi="仿宋" w:eastAsia="仿宋" w:cs="仿宋"/>
                <w:b/>
                <w:bCs/>
                <w:sz w:val="24"/>
                <w:szCs w:val="24"/>
                <w:lang w:val="zh-CN" w:eastAsia="zh-CN"/>
              </w:rPr>
            </w:pPr>
          </w:p>
        </w:tc>
        <w:tc>
          <w:tcPr>
            <w:tcW w:w="6917" w:type="dxa"/>
            <w:vAlign w:val="center"/>
          </w:tcPr>
          <w:p w14:paraId="1405B497">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能根据课程特点，用创新的教学策略、方法、技术解决课堂中存在的各种问题和困难；教学重点突出，难点把握准确。</w:t>
            </w:r>
          </w:p>
        </w:tc>
        <w:tc>
          <w:tcPr>
            <w:tcW w:w="850" w:type="dxa"/>
            <w:vMerge w:val="continue"/>
            <w:tcBorders>
              <w:top w:val="nil"/>
            </w:tcBorders>
            <w:vAlign w:val="center"/>
          </w:tcPr>
          <w:p w14:paraId="6C6EBCBD">
            <w:pPr>
              <w:spacing w:line="320" w:lineRule="exact"/>
              <w:jc w:val="center"/>
              <w:rPr>
                <w:rFonts w:hint="eastAsia" w:ascii="仿宋" w:hAnsi="仿宋" w:eastAsia="仿宋" w:cs="仿宋"/>
                <w:sz w:val="24"/>
                <w:szCs w:val="24"/>
                <w:lang w:val="zh-CN" w:eastAsia="zh-CN"/>
              </w:rPr>
            </w:pPr>
          </w:p>
        </w:tc>
      </w:tr>
      <w:tr w14:paraId="1E30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1336" w:type="dxa"/>
            <w:vMerge w:val="continue"/>
            <w:tcBorders>
              <w:top w:val="nil"/>
            </w:tcBorders>
            <w:vAlign w:val="center"/>
          </w:tcPr>
          <w:p w14:paraId="598C7D7E">
            <w:pPr>
              <w:spacing w:line="320" w:lineRule="exact"/>
              <w:jc w:val="center"/>
              <w:rPr>
                <w:rFonts w:hint="eastAsia" w:ascii="仿宋" w:hAnsi="仿宋" w:eastAsia="仿宋" w:cs="仿宋"/>
                <w:b/>
                <w:bCs/>
                <w:sz w:val="24"/>
                <w:szCs w:val="24"/>
                <w:lang w:val="zh-CN" w:eastAsia="zh-CN"/>
              </w:rPr>
            </w:pPr>
          </w:p>
        </w:tc>
        <w:tc>
          <w:tcPr>
            <w:tcW w:w="6917" w:type="dxa"/>
            <w:vAlign w:val="center"/>
          </w:tcPr>
          <w:p w14:paraId="6E54FBF8">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合理选择与应用信息技术，创设教学环境，关注师生、生生互动， 强调自主、合作、探究的学习。</w:t>
            </w:r>
          </w:p>
        </w:tc>
        <w:tc>
          <w:tcPr>
            <w:tcW w:w="850" w:type="dxa"/>
            <w:vMerge w:val="continue"/>
            <w:tcBorders>
              <w:top w:val="nil"/>
            </w:tcBorders>
            <w:vAlign w:val="center"/>
          </w:tcPr>
          <w:p w14:paraId="546C1893">
            <w:pPr>
              <w:spacing w:line="320" w:lineRule="exact"/>
              <w:jc w:val="center"/>
              <w:rPr>
                <w:rFonts w:hint="eastAsia" w:ascii="仿宋" w:hAnsi="仿宋" w:eastAsia="仿宋" w:cs="仿宋"/>
                <w:sz w:val="24"/>
                <w:szCs w:val="24"/>
                <w:lang w:val="zh-CN" w:eastAsia="zh-CN"/>
              </w:rPr>
            </w:pPr>
          </w:p>
        </w:tc>
      </w:tr>
      <w:tr w14:paraId="11261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336" w:type="dxa"/>
            <w:vMerge w:val="restart"/>
            <w:vAlign w:val="center"/>
          </w:tcPr>
          <w:p w14:paraId="12AFC3AF">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考评与反馈</w:t>
            </w:r>
          </w:p>
        </w:tc>
        <w:tc>
          <w:tcPr>
            <w:tcW w:w="6917" w:type="dxa"/>
            <w:vAlign w:val="center"/>
          </w:tcPr>
          <w:p w14:paraId="0FAA3895">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采用多元评价方法，合理评价学生知识、能力与思维的发展。</w:t>
            </w:r>
          </w:p>
        </w:tc>
        <w:tc>
          <w:tcPr>
            <w:tcW w:w="850" w:type="dxa"/>
            <w:vMerge w:val="restart"/>
            <w:vAlign w:val="center"/>
          </w:tcPr>
          <w:p w14:paraId="1BAC7153">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r>
      <w:tr w14:paraId="221CA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1336" w:type="dxa"/>
            <w:vMerge w:val="continue"/>
            <w:tcBorders>
              <w:top w:val="nil"/>
            </w:tcBorders>
            <w:vAlign w:val="center"/>
          </w:tcPr>
          <w:p w14:paraId="16A9AAB9">
            <w:pPr>
              <w:spacing w:line="320" w:lineRule="exact"/>
              <w:jc w:val="center"/>
              <w:rPr>
                <w:rFonts w:hint="eastAsia" w:ascii="仿宋" w:hAnsi="仿宋" w:eastAsia="仿宋" w:cs="仿宋"/>
                <w:b/>
                <w:bCs/>
                <w:sz w:val="24"/>
                <w:szCs w:val="24"/>
                <w:lang w:val="zh-CN" w:eastAsia="zh-CN"/>
              </w:rPr>
            </w:pPr>
          </w:p>
        </w:tc>
        <w:tc>
          <w:tcPr>
            <w:tcW w:w="6917" w:type="dxa"/>
            <w:vAlign w:val="center"/>
          </w:tcPr>
          <w:p w14:paraId="437F2665">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过程性评价与终结性评价相结合，有适合学科、学生特点的评价规则与标准。</w:t>
            </w:r>
          </w:p>
        </w:tc>
        <w:tc>
          <w:tcPr>
            <w:tcW w:w="850" w:type="dxa"/>
            <w:vMerge w:val="continue"/>
            <w:tcBorders>
              <w:top w:val="nil"/>
            </w:tcBorders>
            <w:vAlign w:val="center"/>
          </w:tcPr>
          <w:p w14:paraId="37567C4C">
            <w:pPr>
              <w:spacing w:line="320" w:lineRule="exact"/>
              <w:jc w:val="center"/>
              <w:rPr>
                <w:rFonts w:hint="eastAsia" w:ascii="仿宋" w:hAnsi="仿宋" w:eastAsia="仿宋" w:cs="仿宋"/>
                <w:sz w:val="24"/>
                <w:szCs w:val="24"/>
                <w:lang w:val="zh-CN" w:eastAsia="zh-CN"/>
              </w:rPr>
            </w:pPr>
          </w:p>
        </w:tc>
      </w:tr>
      <w:tr w14:paraId="2EC50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336" w:type="dxa"/>
            <w:vAlign w:val="center"/>
          </w:tcPr>
          <w:p w14:paraId="34A3046A">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文档规范</w:t>
            </w:r>
          </w:p>
        </w:tc>
        <w:tc>
          <w:tcPr>
            <w:tcW w:w="6917" w:type="dxa"/>
            <w:vAlign w:val="center"/>
          </w:tcPr>
          <w:p w14:paraId="33B7D608">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文字、符号、单位和公式符合标准规范；语言简洁、明了，字体、图表运用适当；文档结构完整，布局合理，格式美观。</w:t>
            </w:r>
          </w:p>
        </w:tc>
        <w:tc>
          <w:tcPr>
            <w:tcW w:w="850" w:type="dxa"/>
            <w:vAlign w:val="center"/>
          </w:tcPr>
          <w:p w14:paraId="229616DA">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r>
      <w:tr w14:paraId="146B8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336" w:type="dxa"/>
            <w:vAlign w:val="center"/>
          </w:tcPr>
          <w:p w14:paraId="5A4848C5">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设计创新</w:t>
            </w:r>
          </w:p>
        </w:tc>
        <w:tc>
          <w:tcPr>
            <w:tcW w:w="6917" w:type="dxa"/>
            <w:vAlign w:val="center"/>
          </w:tcPr>
          <w:p w14:paraId="6A160032">
            <w:pPr>
              <w:spacing w:line="320" w:lineRule="exact"/>
              <w:jc w:val="both"/>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教学方案的整体设计富有创新性，能体现高校教学理念和要求；教学方法选择适当，教学过程设计有突出的特色。</w:t>
            </w:r>
          </w:p>
        </w:tc>
        <w:tc>
          <w:tcPr>
            <w:tcW w:w="850" w:type="dxa"/>
            <w:vAlign w:val="center"/>
          </w:tcPr>
          <w:p w14:paraId="4073D165">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val="zh-CN" w:eastAsia="zh-CN"/>
              </w:rPr>
              <w:t>分</w:t>
            </w:r>
          </w:p>
        </w:tc>
      </w:tr>
      <w:tr w14:paraId="2CF3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8253" w:type="dxa"/>
            <w:gridSpan w:val="2"/>
            <w:vAlign w:val="center"/>
          </w:tcPr>
          <w:p w14:paraId="3758A23C">
            <w:pPr>
              <w:spacing w:line="320" w:lineRule="exact"/>
              <w:jc w:val="center"/>
              <w:rPr>
                <w:rFonts w:hint="eastAsia" w:ascii="仿宋" w:hAnsi="仿宋" w:eastAsia="仿宋" w:cs="仿宋"/>
                <w:sz w:val="24"/>
                <w:szCs w:val="24"/>
                <w:lang w:val="zh-CN" w:eastAsia="zh-CN"/>
              </w:rPr>
            </w:pPr>
            <w:r>
              <w:rPr>
                <w:rFonts w:hint="eastAsia" w:ascii="仿宋" w:hAnsi="仿宋" w:eastAsia="仿宋" w:cs="仿宋"/>
                <w:b/>
                <w:bCs/>
                <w:sz w:val="24"/>
                <w:szCs w:val="24"/>
                <w:lang w:val="zh-CN" w:eastAsia="zh-CN"/>
              </w:rPr>
              <w:t>总</w:t>
            </w:r>
            <w:r>
              <w:rPr>
                <w:rFonts w:hint="eastAsia" w:ascii="仿宋" w:hAnsi="仿宋" w:eastAsia="仿宋" w:cs="仿宋"/>
                <w:b/>
                <w:bCs/>
                <w:sz w:val="24"/>
                <w:szCs w:val="24"/>
                <w:lang w:val="zh-CN" w:eastAsia="zh-CN"/>
              </w:rPr>
              <w:tab/>
            </w:r>
            <w:r>
              <w:rPr>
                <w:rFonts w:hint="eastAsia" w:ascii="仿宋" w:hAnsi="仿宋" w:eastAsia="仿宋" w:cs="仿宋"/>
                <w:b/>
                <w:bCs/>
                <w:sz w:val="24"/>
                <w:szCs w:val="24"/>
                <w:lang w:val="zh-CN" w:eastAsia="zh-CN"/>
              </w:rPr>
              <w:t>分</w:t>
            </w:r>
          </w:p>
        </w:tc>
        <w:tc>
          <w:tcPr>
            <w:tcW w:w="850" w:type="dxa"/>
            <w:vAlign w:val="center"/>
          </w:tcPr>
          <w:p w14:paraId="20D97698">
            <w:pPr>
              <w:spacing w:line="32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100</w:t>
            </w:r>
            <w:r>
              <w:rPr>
                <w:rFonts w:hint="eastAsia" w:ascii="仿宋" w:hAnsi="仿宋" w:eastAsia="仿宋" w:cs="仿宋"/>
                <w:sz w:val="24"/>
                <w:szCs w:val="24"/>
                <w:lang w:val="zh-CN" w:eastAsia="zh-CN"/>
              </w:rPr>
              <w:t>分</w:t>
            </w:r>
          </w:p>
        </w:tc>
      </w:tr>
    </w:tbl>
    <w:p w14:paraId="2B44BE20">
      <w:pPr>
        <w:rPr>
          <w:rFonts w:hint="eastAsia" w:eastAsia="PMingLiU"/>
        </w:rPr>
      </w:pPr>
      <w:r>
        <w:rPr>
          <w:rFonts w:hint="eastAsia" w:eastAsia="PMingLiU"/>
        </w:rPr>
        <w:br w:type="page"/>
      </w:r>
    </w:p>
    <w:p w14:paraId="0B4D1B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CN"/>
        </w:rPr>
        <w:t>2026</w:t>
      </w:r>
      <w:r>
        <w:rPr>
          <w:rFonts w:hint="eastAsia" w:ascii="方正小标宋简体" w:hAnsi="方正小标宋简体" w:eastAsia="方正小标宋简体" w:cs="方正小标宋简体"/>
          <w:sz w:val="44"/>
          <w:szCs w:val="44"/>
          <w:lang w:val="zh-TW" w:eastAsia="zh-TW"/>
        </w:rPr>
        <w:t>年湖南</w:t>
      </w:r>
      <w:r>
        <w:rPr>
          <w:rFonts w:hint="eastAsia" w:ascii="方正小标宋简体" w:hAnsi="方正小标宋简体" w:eastAsia="方正小标宋简体" w:cs="方正小标宋简体"/>
          <w:sz w:val="44"/>
          <w:szCs w:val="44"/>
          <w:lang w:val="en-US" w:eastAsia="zh-CN"/>
        </w:rPr>
        <w:t>信息学院</w:t>
      </w:r>
      <w:r>
        <w:rPr>
          <w:rFonts w:hint="eastAsia" w:ascii="方正小标宋简体" w:hAnsi="方正小标宋简体" w:eastAsia="方正小标宋简体" w:cs="方正小标宋简体"/>
          <w:sz w:val="44"/>
          <w:szCs w:val="44"/>
          <w:lang w:val="zh-TW" w:eastAsia="zh-TW"/>
        </w:rPr>
        <w:t>教师</w:t>
      </w:r>
    </w:p>
    <w:p w14:paraId="1E3584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TW"/>
        </w:rPr>
        <w:t>教学创新大赛评分标准</w:t>
      </w:r>
    </w:p>
    <w:p w14:paraId="1101CB57">
      <w:pPr>
        <w:pStyle w:val="3"/>
        <w:spacing w:line="410" w:lineRule="exact"/>
        <w:ind w:left="1265" w:right="1313"/>
        <w:jc w:val="center"/>
        <w:rPr>
          <w:rFonts w:hint="eastAsia" w:ascii="宋体" w:eastAsia="宋体"/>
        </w:rPr>
      </w:pPr>
      <w:r>
        <w:rPr>
          <w:rFonts w:hint="eastAsia" w:ascii="宋体" w:eastAsia="宋体"/>
          <w:b w:val="0"/>
          <w:bCs w:val="0"/>
        </w:rPr>
        <w:t>（课程思政组）</w:t>
      </w:r>
    </w:p>
    <w:p w14:paraId="659E818B">
      <w:pPr>
        <w:rPr>
          <w:rFonts w:hint="eastAsia" w:ascii="黑体" w:eastAsia="黑体"/>
          <w:sz w:val="28"/>
        </w:rPr>
      </w:pPr>
      <w:bookmarkStart w:id="0" w:name="一、课堂教学实录视频评分表（40分）"/>
      <w:bookmarkEnd w:id="0"/>
      <w:bookmarkStart w:id="1" w:name="二、课程思政创新报告评分表（20分）"/>
      <w:bookmarkEnd w:id="1"/>
      <w:r>
        <w:rPr>
          <w:rFonts w:hint="eastAsia" w:ascii="黑体" w:eastAsia="黑体"/>
          <w:sz w:val="28"/>
          <w:lang w:val="en-US" w:eastAsia="zh-CN"/>
        </w:rPr>
        <w:t>一</w:t>
      </w:r>
      <w:r>
        <w:rPr>
          <w:rFonts w:hint="eastAsia" w:ascii="黑体" w:eastAsia="黑体"/>
          <w:sz w:val="28"/>
        </w:rPr>
        <w:t>、</w:t>
      </w:r>
      <w:bookmarkStart w:id="2" w:name="三、 教学设计创新汇报评分表（40分）"/>
      <w:bookmarkEnd w:id="2"/>
      <w:r>
        <w:rPr>
          <w:rFonts w:hint="eastAsia" w:ascii="黑体" w:eastAsia="黑体"/>
          <w:sz w:val="28"/>
        </w:rPr>
        <w:t>教学</w:t>
      </w:r>
      <w:r>
        <w:rPr>
          <w:rFonts w:hint="eastAsia" w:ascii="黑体" w:eastAsia="黑体"/>
          <w:sz w:val="28"/>
          <w:lang w:val="en-US" w:eastAsia="zh-CN"/>
        </w:rPr>
        <w:t>设计</w:t>
      </w:r>
      <w:r>
        <w:rPr>
          <w:rFonts w:hint="eastAsia" w:ascii="黑体" w:eastAsia="黑体"/>
          <w:sz w:val="28"/>
        </w:rPr>
        <w:t>评分表</w:t>
      </w:r>
    </w:p>
    <w:tbl>
      <w:tblPr>
        <w:tblStyle w:val="6"/>
        <w:tblW w:w="9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8"/>
        <w:gridCol w:w="7107"/>
        <w:gridCol w:w="873"/>
      </w:tblGrid>
      <w:tr w14:paraId="499D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1348" w:type="dxa"/>
            <w:tcBorders>
              <w:tl2br w:val="nil"/>
              <w:tr2bl w:val="nil"/>
            </w:tcBorders>
          </w:tcPr>
          <w:p w14:paraId="236F6EA7">
            <w:pPr>
              <w:pStyle w:val="10"/>
              <w:spacing w:before="121"/>
              <w:ind w:left="145" w:right="134"/>
              <w:jc w:val="center"/>
              <w:rPr>
                <w:rFonts w:hint="eastAsia" w:ascii="黑体" w:hAnsi="黑体" w:eastAsia="黑体" w:cs="黑体"/>
                <w:b/>
                <w:sz w:val="24"/>
                <w:lang w:val="zh-CN" w:eastAsia="zh-CN"/>
              </w:rPr>
            </w:pPr>
            <w:r>
              <w:rPr>
                <w:rFonts w:hint="eastAsia" w:ascii="黑体" w:hAnsi="黑体" w:eastAsia="黑体" w:cs="黑体"/>
                <w:b/>
                <w:sz w:val="24"/>
                <w:lang w:val="zh-CN" w:eastAsia="zh-CN"/>
              </w:rPr>
              <w:t>评价维度</w:t>
            </w:r>
          </w:p>
        </w:tc>
        <w:tc>
          <w:tcPr>
            <w:tcW w:w="7107" w:type="dxa"/>
            <w:tcBorders>
              <w:tl2br w:val="nil"/>
              <w:tr2bl w:val="nil"/>
            </w:tcBorders>
          </w:tcPr>
          <w:p w14:paraId="20CB89A1">
            <w:pPr>
              <w:pStyle w:val="10"/>
              <w:spacing w:before="121"/>
              <w:ind w:left="145" w:right="134"/>
              <w:jc w:val="center"/>
              <w:rPr>
                <w:rFonts w:hint="eastAsia" w:ascii="黑体" w:hAnsi="黑体" w:eastAsia="黑体" w:cs="黑体"/>
                <w:b/>
                <w:sz w:val="24"/>
                <w:lang w:val="zh-CN" w:eastAsia="zh-CN"/>
              </w:rPr>
            </w:pPr>
            <w:r>
              <w:rPr>
                <w:rFonts w:hint="eastAsia" w:ascii="黑体" w:hAnsi="黑体" w:eastAsia="黑体" w:cs="黑体"/>
                <w:b/>
                <w:sz w:val="24"/>
                <w:lang w:val="zh-CN" w:eastAsia="zh-CN"/>
              </w:rPr>
              <w:t>评价要点</w:t>
            </w:r>
          </w:p>
        </w:tc>
        <w:tc>
          <w:tcPr>
            <w:tcW w:w="873" w:type="dxa"/>
            <w:tcBorders>
              <w:tl2br w:val="nil"/>
              <w:tr2bl w:val="nil"/>
            </w:tcBorders>
          </w:tcPr>
          <w:p w14:paraId="7F884B58">
            <w:pPr>
              <w:pStyle w:val="10"/>
              <w:spacing w:before="121"/>
              <w:ind w:left="145" w:right="134"/>
              <w:jc w:val="center"/>
              <w:rPr>
                <w:rFonts w:hint="eastAsia" w:ascii="黑体" w:hAnsi="黑体" w:eastAsia="黑体" w:cs="黑体"/>
                <w:b/>
                <w:sz w:val="24"/>
                <w:lang w:val="zh-CN" w:eastAsia="zh-CN"/>
              </w:rPr>
            </w:pPr>
            <w:r>
              <w:rPr>
                <w:rFonts w:hint="eastAsia" w:ascii="黑体" w:hAnsi="黑体" w:eastAsia="黑体" w:cs="黑体"/>
                <w:b/>
                <w:sz w:val="24"/>
                <w:lang w:val="zh-CN" w:eastAsia="zh-CN"/>
              </w:rPr>
              <w:t>分值</w:t>
            </w:r>
          </w:p>
        </w:tc>
      </w:tr>
      <w:tr w14:paraId="5DD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348" w:type="dxa"/>
            <w:vMerge w:val="restart"/>
            <w:tcBorders>
              <w:tl2br w:val="nil"/>
              <w:tr2bl w:val="nil"/>
            </w:tcBorders>
            <w:vAlign w:val="center"/>
          </w:tcPr>
          <w:p w14:paraId="2B15E64D">
            <w:pPr>
              <w:pStyle w:val="10"/>
              <w:spacing w:before="1" w:line="242" w:lineRule="auto"/>
              <w:ind w:left="312" w:right="180" w:hanging="120"/>
              <w:jc w:val="center"/>
              <w:rPr>
                <w:rFonts w:hint="eastAsia" w:ascii="仿宋" w:hAnsi="仿宋" w:eastAsia="仿宋" w:cs="仿宋"/>
                <w:b/>
                <w:sz w:val="24"/>
              </w:rPr>
            </w:pPr>
            <w:r>
              <w:rPr>
                <w:rFonts w:hint="eastAsia" w:ascii="仿宋" w:hAnsi="仿宋" w:eastAsia="仿宋" w:cs="仿宋"/>
                <w:b/>
                <w:sz w:val="24"/>
              </w:rPr>
              <w:t>教学理念</w:t>
            </w:r>
          </w:p>
          <w:p w14:paraId="70D3F210">
            <w:pPr>
              <w:jc w:val="center"/>
              <w:rPr>
                <w:rFonts w:hint="eastAsia" w:ascii="仿宋" w:hAnsi="仿宋" w:eastAsia="仿宋" w:cs="仿宋"/>
                <w:sz w:val="2"/>
                <w:szCs w:val="2"/>
              </w:rPr>
            </w:pPr>
            <w:r>
              <w:rPr>
                <w:rFonts w:hint="eastAsia" w:ascii="仿宋" w:hAnsi="仿宋" w:eastAsia="仿宋" w:cs="仿宋"/>
                <w:b/>
                <w:sz w:val="24"/>
                <w:lang w:val="en-US" w:eastAsia="zh-CN"/>
              </w:rPr>
              <w:t>与</w:t>
            </w:r>
            <w:r>
              <w:rPr>
                <w:rFonts w:hint="eastAsia" w:ascii="仿宋" w:hAnsi="仿宋" w:eastAsia="仿宋" w:cs="仿宋"/>
                <w:b/>
                <w:sz w:val="24"/>
              </w:rPr>
              <w:t>目标</w:t>
            </w:r>
          </w:p>
        </w:tc>
        <w:tc>
          <w:tcPr>
            <w:tcW w:w="7107" w:type="dxa"/>
            <w:tcBorders>
              <w:tl2br w:val="nil"/>
              <w:tr2bl w:val="nil"/>
            </w:tcBorders>
            <w:vAlign w:val="center"/>
          </w:tcPr>
          <w:p w14:paraId="34883FCE">
            <w:pPr>
              <w:spacing w:line="320" w:lineRule="exact"/>
              <w:jc w:val="both"/>
              <w:rPr>
                <w:rFonts w:hint="eastAsia" w:ascii="仿宋" w:hAnsi="仿宋" w:eastAsia="仿宋" w:cs="仿宋"/>
                <w:sz w:val="24"/>
                <w:szCs w:val="24"/>
              </w:rPr>
            </w:pPr>
            <w:r>
              <w:rPr>
                <w:rFonts w:hint="eastAsia" w:ascii="仿宋" w:hAnsi="仿宋" w:eastAsia="仿宋" w:cs="仿宋"/>
                <w:sz w:val="24"/>
                <w:szCs w:val="24"/>
              </w:rPr>
              <w:t>坚持立德树人，坚持“以学生发展为中心”，将价值塑造、知识传授</w:t>
            </w:r>
          </w:p>
          <w:p w14:paraId="16E6A7CF">
            <w:pPr>
              <w:spacing w:line="320" w:lineRule="exact"/>
              <w:jc w:val="both"/>
              <w:rPr>
                <w:rFonts w:hint="eastAsia" w:ascii="仿宋" w:hAnsi="仿宋" w:eastAsia="仿宋" w:cs="仿宋"/>
                <w:sz w:val="24"/>
                <w:szCs w:val="24"/>
              </w:rPr>
            </w:pPr>
            <w:r>
              <w:rPr>
                <w:rFonts w:hint="eastAsia" w:ascii="仿宋" w:hAnsi="仿宋" w:eastAsia="仿宋" w:cs="仿宋"/>
                <w:sz w:val="24"/>
                <w:szCs w:val="24"/>
              </w:rPr>
              <w:t>和能力培养融为一体，充分发挥课程育人作用。</w:t>
            </w:r>
          </w:p>
        </w:tc>
        <w:tc>
          <w:tcPr>
            <w:tcW w:w="873" w:type="dxa"/>
            <w:vMerge w:val="restart"/>
            <w:tcBorders>
              <w:tl2br w:val="nil"/>
              <w:tr2bl w:val="nil"/>
            </w:tcBorders>
            <w:vAlign w:val="center"/>
          </w:tcPr>
          <w:p w14:paraId="61CC3745">
            <w:pPr>
              <w:pStyle w:val="10"/>
              <w:spacing w:before="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20分</w:t>
            </w:r>
          </w:p>
        </w:tc>
      </w:tr>
      <w:tr w14:paraId="5E311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1348" w:type="dxa"/>
            <w:vMerge w:val="continue"/>
            <w:tcBorders>
              <w:tl2br w:val="nil"/>
              <w:tr2bl w:val="nil"/>
            </w:tcBorders>
            <w:vAlign w:val="center"/>
          </w:tcPr>
          <w:p w14:paraId="5BAEE72A">
            <w:pPr>
              <w:jc w:val="center"/>
              <w:rPr>
                <w:rFonts w:hint="eastAsia" w:ascii="仿宋" w:hAnsi="仿宋" w:eastAsia="仿宋" w:cs="仿宋"/>
                <w:sz w:val="2"/>
                <w:szCs w:val="2"/>
              </w:rPr>
            </w:pPr>
          </w:p>
        </w:tc>
        <w:tc>
          <w:tcPr>
            <w:tcW w:w="7107" w:type="dxa"/>
            <w:tcBorders>
              <w:tl2br w:val="nil"/>
              <w:tr2bl w:val="nil"/>
            </w:tcBorders>
            <w:vAlign w:val="center"/>
          </w:tcPr>
          <w:p w14:paraId="1ECED3BD">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教学目标立足本专业本课程的育人特色，在价值塑造、知识传授、能力培养等方面要求清晰、科学、准确，符合新时代创新型复合型应用型人才培养需求。</w:t>
            </w:r>
          </w:p>
        </w:tc>
        <w:tc>
          <w:tcPr>
            <w:tcW w:w="873" w:type="dxa"/>
            <w:vMerge w:val="continue"/>
            <w:tcBorders>
              <w:tl2br w:val="nil"/>
              <w:tr2bl w:val="nil"/>
            </w:tcBorders>
            <w:vAlign w:val="center"/>
          </w:tcPr>
          <w:p w14:paraId="34A6E255">
            <w:pPr>
              <w:pStyle w:val="10"/>
              <w:spacing w:before="8"/>
              <w:jc w:val="center"/>
              <w:rPr>
                <w:rFonts w:hint="eastAsia" w:ascii="仿宋" w:hAnsi="仿宋" w:eastAsia="仿宋" w:cs="仿宋"/>
                <w:sz w:val="24"/>
                <w:szCs w:val="24"/>
              </w:rPr>
            </w:pPr>
          </w:p>
        </w:tc>
      </w:tr>
      <w:tr w14:paraId="3596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1348" w:type="dxa"/>
            <w:vMerge w:val="restart"/>
            <w:tcBorders>
              <w:tl2br w:val="nil"/>
              <w:tr2bl w:val="nil"/>
            </w:tcBorders>
          </w:tcPr>
          <w:p w14:paraId="53630948">
            <w:pPr>
              <w:pStyle w:val="10"/>
              <w:rPr>
                <w:rFonts w:hint="eastAsia" w:ascii="仿宋" w:hAnsi="仿宋" w:eastAsia="仿宋" w:cs="仿宋"/>
                <w:sz w:val="24"/>
              </w:rPr>
            </w:pPr>
          </w:p>
          <w:p w14:paraId="69657C96">
            <w:pPr>
              <w:pStyle w:val="10"/>
              <w:rPr>
                <w:rFonts w:hint="eastAsia" w:ascii="仿宋" w:hAnsi="仿宋" w:eastAsia="仿宋" w:cs="仿宋"/>
                <w:sz w:val="24"/>
              </w:rPr>
            </w:pPr>
          </w:p>
          <w:p w14:paraId="123221B8">
            <w:pPr>
              <w:pStyle w:val="10"/>
              <w:rPr>
                <w:rFonts w:hint="eastAsia" w:ascii="仿宋" w:hAnsi="仿宋" w:eastAsia="仿宋" w:cs="仿宋"/>
                <w:sz w:val="24"/>
              </w:rPr>
            </w:pPr>
          </w:p>
          <w:p w14:paraId="4570143C">
            <w:pPr>
              <w:pStyle w:val="10"/>
              <w:spacing w:before="180"/>
              <w:ind w:left="192"/>
              <w:rPr>
                <w:rFonts w:hint="eastAsia" w:ascii="仿宋" w:hAnsi="仿宋" w:eastAsia="仿宋" w:cs="仿宋"/>
                <w:b/>
                <w:sz w:val="24"/>
              </w:rPr>
            </w:pPr>
            <w:r>
              <w:rPr>
                <w:rFonts w:hint="eastAsia" w:ascii="仿宋" w:hAnsi="仿宋" w:eastAsia="仿宋" w:cs="仿宋"/>
                <w:b/>
                <w:sz w:val="24"/>
              </w:rPr>
              <w:t>教学内容</w:t>
            </w:r>
          </w:p>
        </w:tc>
        <w:tc>
          <w:tcPr>
            <w:tcW w:w="7107" w:type="dxa"/>
            <w:tcBorders>
              <w:tl2br w:val="nil"/>
              <w:tr2bl w:val="nil"/>
            </w:tcBorders>
            <w:vAlign w:val="center"/>
          </w:tcPr>
          <w:p w14:paraId="3D9557FF">
            <w:pPr>
              <w:spacing w:line="320" w:lineRule="exact"/>
              <w:jc w:val="both"/>
              <w:rPr>
                <w:rFonts w:hint="eastAsia" w:ascii="仿宋" w:hAnsi="仿宋" w:eastAsia="仿宋" w:cs="仿宋"/>
                <w:sz w:val="24"/>
                <w:szCs w:val="24"/>
              </w:rPr>
            </w:pPr>
            <w:r>
              <w:rPr>
                <w:rFonts w:hint="eastAsia" w:ascii="仿宋" w:hAnsi="仿宋" w:eastAsia="仿宋" w:cs="仿宋"/>
                <w:sz w:val="24"/>
                <w:szCs w:val="24"/>
              </w:rPr>
              <w:t>坚持思想性和学术性相统一，教学内容及资源优质适用，能够将思政教育与专业教育紧密结合，帮助学生丰富学识、增长见识、塑造品格。</w:t>
            </w:r>
          </w:p>
        </w:tc>
        <w:tc>
          <w:tcPr>
            <w:tcW w:w="873" w:type="dxa"/>
            <w:vMerge w:val="restart"/>
            <w:tcBorders>
              <w:tl2br w:val="nil"/>
              <w:tr2bl w:val="nil"/>
            </w:tcBorders>
            <w:vAlign w:val="center"/>
          </w:tcPr>
          <w:p w14:paraId="28FC64DA">
            <w:pPr>
              <w:pStyle w:val="10"/>
              <w:spacing w:before="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25分</w:t>
            </w:r>
          </w:p>
        </w:tc>
      </w:tr>
      <w:tr w14:paraId="5E51A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1348" w:type="dxa"/>
            <w:vMerge w:val="continue"/>
            <w:tcBorders>
              <w:tl2br w:val="nil"/>
              <w:tr2bl w:val="nil"/>
            </w:tcBorders>
          </w:tcPr>
          <w:p w14:paraId="13A41DBE">
            <w:pPr>
              <w:rPr>
                <w:rFonts w:hint="eastAsia" w:ascii="仿宋" w:hAnsi="仿宋" w:eastAsia="仿宋" w:cs="仿宋"/>
                <w:sz w:val="2"/>
                <w:szCs w:val="2"/>
              </w:rPr>
            </w:pPr>
          </w:p>
        </w:tc>
        <w:tc>
          <w:tcPr>
            <w:tcW w:w="7107" w:type="dxa"/>
            <w:tcBorders>
              <w:tl2br w:val="nil"/>
              <w:tr2bl w:val="nil"/>
            </w:tcBorders>
            <w:vAlign w:val="center"/>
          </w:tcPr>
          <w:p w14:paraId="6A3462F5">
            <w:pPr>
              <w:spacing w:line="320" w:lineRule="exact"/>
              <w:jc w:val="both"/>
              <w:rPr>
                <w:rFonts w:hint="eastAsia" w:ascii="仿宋" w:hAnsi="仿宋" w:eastAsia="仿宋" w:cs="仿宋"/>
                <w:sz w:val="24"/>
                <w:szCs w:val="24"/>
              </w:rPr>
            </w:pPr>
            <w:r>
              <w:rPr>
                <w:rFonts w:hint="eastAsia" w:ascii="仿宋" w:hAnsi="仿宋" w:eastAsia="仿宋" w:cs="仿宋"/>
                <w:sz w:val="24"/>
                <w:szCs w:val="24"/>
              </w:rPr>
              <w:t>坚持正确方向和正面导向，深入挖掘课程自身蕴含的思政资源，并科学有机融入教学内容体系，不做不恰当的延伸，体现思想性、时代性和专业特色。</w:t>
            </w:r>
          </w:p>
        </w:tc>
        <w:tc>
          <w:tcPr>
            <w:tcW w:w="873" w:type="dxa"/>
            <w:vMerge w:val="continue"/>
            <w:tcBorders>
              <w:tl2br w:val="nil"/>
              <w:tr2bl w:val="nil"/>
            </w:tcBorders>
            <w:vAlign w:val="center"/>
          </w:tcPr>
          <w:p w14:paraId="297B635E">
            <w:pPr>
              <w:pStyle w:val="10"/>
              <w:spacing w:before="8"/>
              <w:jc w:val="center"/>
              <w:rPr>
                <w:rFonts w:hint="eastAsia" w:ascii="仿宋" w:hAnsi="仿宋" w:eastAsia="仿宋" w:cs="仿宋"/>
                <w:sz w:val="24"/>
                <w:szCs w:val="24"/>
              </w:rPr>
            </w:pPr>
          </w:p>
        </w:tc>
      </w:tr>
      <w:tr w14:paraId="1F3D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jc w:val="center"/>
        </w:trPr>
        <w:tc>
          <w:tcPr>
            <w:tcW w:w="1348" w:type="dxa"/>
            <w:vMerge w:val="continue"/>
            <w:tcBorders>
              <w:tl2br w:val="nil"/>
              <w:tr2bl w:val="nil"/>
            </w:tcBorders>
          </w:tcPr>
          <w:p w14:paraId="17C24A91">
            <w:pPr>
              <w:rPr>
                <w:rFonts w:hint="eastAsia" w:ascii="仿宋" w:hAnsi="仿宋" w:eastAsia="仿宋" w:cs="仿宋"/>
                <w:sz w:val="2"/>
                <w:szCs w:val="2"/>
              </w:rPr>
            </w:pPr>
          </w:p>
        </w:tc>
        <w:tc>
          <w:tcPr>
            <w:tcW w:w="7107" w:type="dxa"/>
            <w:tcBorders>
              <w:tl2br w:val="nil"/>
              <w:tr2bl w:val="nil"/>
            </w:tcBorders>
            <w:vAlign w:val="center"/>
          </w:tcPr>
          <w:p w14:paraId="6CF7F8DB">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教学内容满足行业与社会需求，关注学生已有知识和经验，关注学科专业发展前沿，教学重点难点处理恰当，体现高阶性、创新性与挑战度。</w:t>
            </w:r>
          </w:p>
        </w:tc>
        <w:tc>
          <w:tcPr>
            <w:tcW w:w="873" w:type="dxa"/>
            <w:vMerge w:val="continue"/>
            <w:tcBorders>
              <w:tl2br w:val="nil"/>
              <w:tr2bl w:val="nil"/>
            </w:tcBorders>
            <w:vAlign w:val="center"/>
          </w:tcPr>
          <w:p w14:paraId="0EF38266">
            <w:pPr>
              <w:pStyle w:val="10"/>
              <w:spacing w:before="8"/>
              <w:jc w:val="center"/>
              <w:rPr>
                <w:rFonts w:hint="eastAsia" w:ascii="仿宋" w:hAnsi="仿宋" w:eastAsia="仿宋" w:cs="仿宋"/>
                <w:sz w:val="24"/>
                <w:szCs w:val="24"/>
              </w:rPr>
            </w:pPr>
          </w:p>
        </w:tc>
      </w:tr>
      <w:tr w14:paraId="609D4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348" w:type="dxa"/>
            <w:vMerge w:val="restart"/>
            <w:tcBorders>
              <w:tl2br w:val="nil"/>
              <w:tr2bl w:val="nil"/>
            </w:tcBorders>
          </w:tcPr>
          <w:p w14:paraId="43F3977A">
            <w:pPr>
              <w:pStyle w:val="10"/>
              <w:rPr>
                <w:rFonts w:hint="eastAsia" w:ascii="仿宋" w:hAnsi="仿宋" w:eastAsia="仿宋" w:cs="仿宋"/>
                <w:sz w:val="24"/>
              </w:rPr>
            </w:pPr>
          </w:p>
          <w:p w14:paraId="5651FD50">
            <w:pPr>
              <w:pStyle w:val="10"/>
              <w:jc w:val="center"/>
              <w:rPr>
                <w:rFonts w:hint="eastAsia" w:ascii="仿宋" w:hAnsi="仿宋" w:eastAsia="仿宋" w:cs="仿宋"/>
                <w:sz w:val="24"/>
              </w:rPr>
            </w:pPr>
          </w:p>
          <w:p w14:paraId="4EBFDBD4">
            <w:pPr>
              <w:pStyle w:val="10"/>
              <w:jc w:val="center"/>
              <w:rPr>
                <w:rFonts w:hint="eastAsia" w:ascii="仿宋" w:hAnsi="仿宋" w:eastAsia="仿宋" w:cs="仿宋"/>
                <w:sz w:val="24"/>
              </w:rPr>
            </w:pPr>
          </w:p>
          <w:p w14:paraId="6C4B0F27">
            <w:pPr>
              <w:pStyle w:val="10"/>
              <w:jc w:val="center"/>
              <w:rPr>
                <w:rFonts w:hint="eastAsia" w:ascii="仿宋" w:hAnsi="仿宋" w:eastAsia="仿宋" w:cs="仿宋"/>
                <w:b/>
                <w:sz w:val="24"/>
              </w:rPr>
            </w:pPr>
            <w:r>
              <w:rPr>
                <w:rFonts w:hint="eastAsia" w:ascii="仿宋" w:hAnsi="仿宋" w:eastAsia="仿宋" w:cs="仿宋"/>
                <w:b/>
                <w:sz w:val="24"/>
              </w:rPr>
              <w:t>教学过程</w:t>
            </w:r>
          </w:p>
          <w:p w14:paraId="77A4DEF9">
            <w:pPr>
              <w:pStyle w:val="10"/>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与方法</w:t>
            </w:r>
          </w:p>
        </w:tc>
        <w:tc>
          <w:tcPr>
            <w:tcW w:w="7107" w:type="dxa"/>
            <w:tcBorders>
              <w:tl2br w:val="nil"/>
              <w:tr2bl w:val="nil"/>
            </w:tcBorders>
            <w:vAlign w:val="center"/>
          </w:tcPr>
          <w:p w14:paraId="44248A34">
            <w:pPr>
              <w:spacing w:line="320" w:lineRule="exact"/>
              <w:jc w:val="both"/>
              <w:rPr>
                <w:rFonts w:hint="eastAsia" w:ascii="仿宋" w:hAnsi="仿宋" w:eastAsia="仿宋" w:cs="仿宋"/>
                <w:sz w:val="24"/>
                <w:szCs w:val="24"/>
              </w:rPr>
            </w:pPr>
            <w:r>
              <w:rPr>
                <w:rFonts w:hint="eastAsia" w:ascii="仿宋" w:hAnsi="仿宋" w:eastAsia="仿宋" w:cs="仿宋"/>
                <w:sz w:val="24"/>
                <w:szCs w:val="24"/>
              </w:rPr>
              <w:t>注重以学生为中心，体现教师主导、学生主体，能够寓价值观引导于知识传授和能力培养之中。</w:t>
            </w:r>
          </w:p>
        </w:tc>
        <w:tc>
          <w:tcPr>
            <w:tcW w:w="873" w:type="dxa"/>
            <w:vMerge w:val="restart"/>
            <w:tcBorders>
              <w:tl2br w:val="nil"/>
              <w:tr2bl w:val="nil"/>
            </w:tcBorders>
            <w:vAlign w:val="center"/>
          </w:tcPr>
          <w:p w14:paraId="55A334C3">
            <w:pPr>
              <w:pStyle w:val="10"/>
              <w:spacing w:before="8"/>
              <w:jc w:val="center"/>
              <w:rPr>
                <w:rFonts w:hint="eastAsia" w:ascii="仿宋" w:hAnsi="仿宋" w:eastAsia="仿宋" w:cs="仿宋"/>
                <w:sz w:val="24"/>
                <w:szCs w:val="24"/>
              </w:rPr>
            </w:pPr>
            <w:r>
              <w:rPr>
                <w:rFonts w:hint="eastAsia" w:ascii="仿宋" w:hAnsi="仿宋" w:eastAsia="仿宋" w:cs="仿宋"/>
                <w:sz w:val="24"/>
                <w:szCs w:val="24"/>
                <w:lang w:val="en-US" w:eastAsia="zh-CN"/>
              </w:rPr>
              <w:t>40分</w:t>
            </w:r>
          </w:p>
        </w:tc>
      </w:tr>
      <w:tr w14:paraId="55EEF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1348" w:type="dxa"/>
            <w:vMerge w:val="continue"/>
            <w:tcBorders>
              <w:tl2br w:val="nil"/>
              <w:tr2bl w:val="nil"/>
            </w:tcBorders>
          </w:tcPr>
          <w:p w14:paraId="67B0A45B">
            <w:pPr>
              <w:rPr>
                <w:rFonts w:hint="eastAsia" w:ascii="仿宋" w:hAnsi="仿宋" w:eastAsia="仿宋" w:cs="仿宋"/>
                <w:sz w:val="2"/>
                <w:szCs w:val="2"/>
              </w:rPr>
            </w:pPr>
          </w:p>
        </w:tc>
        <w:tc>
          <w:tcPr>
            <w:tcW w:w="7107" w:type="dxa"/>
            <w:tcBorders>
              <w:tl2br w:val="nil"/>
              <w:tr2bl w:val="nil"/>
            </w:tcBorders>
            <w:vAlign w:val="center"/>
          </w:tcPr>
          <w:p w14:paraId="68F0F4F3">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教学安排合理，教学方法恰当，能够激发学生学习兴趣，引导学生深入思考，体现针对性、互动性和启发性。</w:t>
            </w:r>
          </w:p>
        </w:tc>
        <w:tc>
          <w:tcPr>
            <w:tcW w:w="873" w:type="dxa"/>
            <w:vMerge w:val="continue"/>
            <w:tcBorders>
              <w:tl2br w:val="nil"/>
              <w:tr2bl w:val="nil"/>
            </w:tcBorders>
            <w:vAlign w:val="center"/>
          </w:tcPr>
          <w:p w14:paraId="0D858A5E">
            <w:pPr>
              <w:pStyle w:val="10"/>
              <w:spacing w:before="8"/>
              <w:jc w:val="center"/>
              <w:rPr>
                <w:rFonts w:hint="eastAsia" w:ascii="仿宋" w:hAnsi="仿宋" w:eastAsia="仿宋" w:cs="仿宋"/>
                <w:sz w:val="24"/>
                <w:szCs w:val="24"/>
              </w:rPr>
            </w:pPr>
          </w:p>
        </w:tc>
      </w:tr>
      <w:tr w14:paraId="46339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348" w:type="dxa"/>
            <w:vMerge w:val="continue"/>
            <w:tcBorders>
              <w:tl2br w:val="nil"/>
              <w:tr2bl w:val="nil"/>
            </w:tcBorders>
          </w:tcPr>
          <w:p w14:paraId="2C9FA50C">
            <w:pPr>
              <w:rPr>
                <w:rFonts w:hint="eastAsia" w:ascii="仿宋" w:hAnsi="仿宋" w:eastAsia="仿宋" w:cs="仿宋"/>
                <w:sz w:val="2"/>
                <w:szCs w:val="2"/>
              </w:rPr>
            </w:pPr>
          </w:p>
        </w:tc>
        <w:tc>
          <w:tcPr>
            <w:tcW w:w="7107" w:type="dxa"/>
            <w:tcBorders>
              <w:tl2br w:val="nil"/>
              <w:tr2bl w:val="nil"/>
            </w:tcBorders>
            <w:vAlign w:val="center"/>
          </w:tcPr>
          <w:p w14:paraId="5C60D76B">
            <w:pPr>
              <w:spacing w:line="320" w:lineRule="exact"/>
              <w:jc w:val="both"/>
              <w:rPr>
                <w:rFonts w:hint="eastAsia" w:ascii="仿宋" w:hAnsi="仿宋" w:eastAsia="仿宋" w:cs="仿宋"/>
                <w:sz w:val="24"/>
                <w:szCs w:val="24"/>
              </w:rPr>
            </w:pPr>
            <w:r>
              <w:rPr>
                <w:rFonts w:hint="eastAsia" w:ascii="仿宋" w:hAnsi="仿宋" w:eastAsia="仿宋" w:cs="仿宋"/>
                <w:sz w:val="24"/>
                <w:szCs w:val="24"/>
              </w:rPr>
              <w:t>信息技术的使用合理有效，实现信息技术与课堂教学的有机融合，有力支持教学创新。</w:t>
            </w:r>
          </w:p>
        </w:tc>
        <w:tc>
          <w:tcPr>
            <w:tcW w:w="873" w:type="dxa"/>
            <w:vMerge w:val="continue"/>
            <w:tcBorders>
              <w:tl2br w:val="nil"/>
              <w:tr2bl w:val="nil"/>
            </w:tcBorders>
            <w:vAlign w:val="center"/>
          </w:tcPr>
          <w:p w14:paraId="36A86447">
            <w:pPr>
              <w:pStyle w:val="10"/>
              <w:spacing w:before="8"/>
              <w:jc w:val="center"/>
              <w:rPr>
                <w:rFonts w:hint="eastAsia" w:ascii="仿宋" w:hAnsi="仿宋" w:eastAsia="仿宋" w:cs="仿宋"/>
                <w:sz w:val="24"/>
                <w:szCs w:val="24"/>
              </w:rPr>
            </w:pPr>
          </w:p>
        </w:tc>
      </w:tr>
      <w:tr w14:paraId="3C1D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348" w:type="dxa"/>
            <w:vMerge w:val="continue"/>
            <w:tcBorders>
              <w:tl2br w:val="nil"/>
              <w:tr2bl w:val="nil"/>
            </w:tcBorders>
          </w:tcPr>
          <w:p w14:paraId="6C54023F">
            <w:pPr>
              <w:rPr>
                <w:rFonts w:hint="eastAsia" w:ascii="仿宋" w:hAnsi="仿宋" w:eastAsia="仿宋" w:cs="仿宋"/>
                <w:sz w:val="2"/>
                <w:szCs w:val="2"/>
              </w:rPr>
            </w:pPr>
          </w:p>
        </w:tc>
        <w:tc>
          <w:tcPr>
            <w:tcW w:w="7107" w:type="dxa"/>
            <w:tcBorders>
              <w:tl2br w:val="nil"/>
              <w:tr2bl w:val="nil"/>
            </w:tcBorders>
            <w:vAlign w:val="center"/>
          </w:tcPr>
          <w:p w14:paraId="423B5233">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教学考核评价内容科学、方式创新，注重对学生素质、知识、能力</w:t>
            </w:r>
          </w:p>
          <w:p w14:paraId="435E4E85">
            <w:pPr>
              <w:spacing w:line="320" w:lineRule="exact"/>
              <w:jc w:val="both"/>
              <w:rPr>
                <w:rFonts w:hint="eastAsia" w:ascii="仿宋" w:hAnsi="仿宋" w:eastAsia="仿宋" w:cs="仿宋"/>
                <w:sz w:val="24"/>
                <w:szCs w:val="24"/>
              </w:rPr>
            </w:pPr>
            <w:r>
              <w:rPr>
                <w:rFonts w:hint="eastAsia" w:ascii="仿宋" w:hAnsi="仿宋" w:eastAsia="仿宋" w:cs="仿宋"/>
                <w:sz w:val="24"/>
                <w:szCs w:val="24"/>
              </w:rPr>
              <w:t>的全方位评价，注重形成性评价与生成性问题的解决和应用。</w:t>
            </w:r>
          </w:p>
        </w:tc>
        <w:tc>
          <w:tcPr>
            <w:tcW w:w="873" w:type="dxa"/>
            <w:vMerge w:val="continue"/>
            <w:tcBorders>
              <w:tl2br w:val="nil"/>
              <w:tr2bl w:val="nil"/>
            </w:tcBorders>
            <w:vAlign w:val="center"/>
          </w:tcPr>
          <w:p w14:paraId="49854399">
            <w:pPr>
              <w:pStyle w:val="10"/>
              <w:spacing w:before="8"/>
              <w:jc w:val="center"/>
              <w:rPr>
                <w:rFonts w:hint="eastAsia" w:ascii="仿宋" w:hAnsi="仿宋" w:eastAsia="仿宋" w:cs="仿宋"/>
                <w:sz w:val="24"/>
                <w:szCs w:val="24"/>
              </w:rPr>
            </w:pPr>
          </w:p>
        </w:tc>
      </w:tr>
      <w:tr w14:paraId="547AB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348" w:type="dxa"/>
            <w:tcBorders>
              <w:tl2br w:val="nil"/>
              <w:tr2bl w:val="nil"/>
            </w:tcBorders>
            <w:vAlign w:val="center"/>
          </w:tcPr>
          <w:p w14:paraId="689B0D68">
            <w:pPr>
              <w:spacing w:line="320" w:lineRule="exact"/>
              <w:jc w:val="center"/>
              <w:rPr>
                <w:rFonts w:hint="eastAsia" w:ascii="仿宋" w:hAnsi="仿宋" w:eastAsia="仿宋" w:cs="仿宋"/>
                <w:sz w:val="2"/>
                <w:szCs w:val="2"/>
              </w:rPr>
            </w:pPr>
            <w:r>
              <w:rPr>
                <w:rFonts w:hint="eastAsia" w:ascii="仿宋" w:hAnsi="仿宋" w:eastAsia="仿宋" w:cs="仿宋"/>
                <w:b/>
                <w:bCs/>
                <w:sz w:val="24"/>
                <w:szCs w:val="24"/>
                <w:lang w:val="zh-CN" w:eastAsia="zh-CN"/>
              </w:rPr>
              <w:t>教学反思</w:t>
            </w:r>
          </w:p>
        </w:tc>
        <w:tc>
          <w:tcPr>
            <w:tcW w:w="7107" w:type="dxa"/>
            <w:tcBorders>
              <w:tl2br w:val="nil"/>
              <w:tr2bl w:val="nil"/>
            </w:tcBorders>
            <w:vAlign w:val="center"/>
          </w:tcPr>
          <w:p w14:paraId="3EC60146">
            <w:pPr>
              <w:spacing w:line="320" w:lineRule="exact"/>
              <w:jc w:val="both"/>
              <w:rPr>
                <w:rFonts w:hint="eastAsia" w:ascii="仿宋" w:hAnsi="仿宋" w:eastAsia="仿宋" w:cs="仿宋"/>
                <w:sz w:val="24"/>
                <w:szCs w:val="24"/>
              </w:rPr>
            </w:pPr>
            <w:r>
              <w:rPr>
                <w:rFonts w:hint="eastAsia" w:ascii="仿宋" w:hAnsi="仿宋" w:eastAsia="仿宋" w:cs="仿宋"/>
                <w:sz w:val="24"/>
                <w:szCs w:val="24"/>
                <w:lang w:val="zh-CN" w:eastAsia="zh-CN"/>
              </w:rPr>
              <w:t>分析全面，理论联系实际。思路清晰，观点明确，文理通顺，有感而发。</w:t>
            </w:r>
          </w:p>
        </w:tc>
        <w:tc>
          <w:tcPr>
            <w:tcW w:w="873" w:type="dxa"/>
            <w:tcBorders>
              <w:tl2br w:val="nil"/>
              <w:tr2bl w:val="nil"/>
            </w:tcBorders>
            <w:vAlign w:val="center"/>
          </w:tcPr>
          <w:p w14:paraId="14FAE767">
            <w:pPr>
              <w:spacing w:line="32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15分</w:t>
            </w:r>
          </w:p>
        </w:tc>
      </w:tr>
      <w:tr w14:paraId="05FA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8455" w:type="dxa"/>
            <w:gridSpan w:val="2"/>
            <w:tcBorders>
              <w:tl2br w:val="nil"/>
              <w:tr2bl w:val="nil"/>
            </w:tcBorders>
            <w:vAlign w:val="center"/>
          </w:tcPr>
          <w:p w14:paraId="682E5A7B">
            <w:pPr>
              <w:spacing w:line="320" w:lineRule="exact"/>
              <w:jc w:val="center"/>
              <w:rPr>
                <w:rFonts w:hint="eastAsia" w:ascii="仿宋" w:hAnsi="仿宋" w:eastAsia="仿宋" w:cs="仿宋"/>
                <w:sz w:val="24"/>
                <w:szCs w:val="24"/>
                <w:lang w:val="zh-CN" w:eastAsia="zh-CN"/>
              </w:rPr>
            </w:pPr>
            <w:r>
              <w:rPr>
                <w:rFonts w:hint="eastAsia" w:ascii="仿宋" w:hAnsi="仿宋" w:eastAsia="仿宋" w:cs="仿宋"/>
                <w:b/>
                <w:bCs/>
                <w:sz w:val="24"/>
                <w:szCs w:val="24"/>
                <w:lang w:val="en-US" w:eastAsia="zh-CN"/>
              </w:rPr>
              <w:t>总 分</w:t>
            </w:r>
          </w:p>
        </w:tc>
        <w:tc>
          <w:tcPr>
            <w:tcW w:w="873" w:type="dxa"/>
            <w:tcBorders>
              <w:tl2br w:val="nil"/>
              <w:tr2bl w:val="nil"/>
            </w:tcBorders>
            <w:vAlign w:val="center"/>
          </w:tcPr>
          <w:p w14:paraId="30B9D2D5">
            <w:pPr>
              <w:pStyle w:val="10"/>
              <w:ind w:left="7" w:lef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100分</w:t>
            </w:r>
          </w:p>
        </w:tc>
      </w:tr>
    </w:tbl>
    <w:p w14:paraId="5AE32970">
      <w:pPr>
        <w:spacing w:before="61" w:after="27"/>
        <w:ind w:right="0"/>
        <w:jc w:val="left"/>
        <w:rPr>
          <w:rFonts w:hint="eastAsia" w:ascii="黑体" w:eastAsia="黑体"/>
          <w:sz w:val="28"/>
          <w:lang w:val="en-US" w:eastAsia="zh-CN"/>
        </w:rPr>
      </w:pPr>
    </w:p>
    <w:p w14:paraId="4A0405F8">
      <w:pPr>
        <w:spacing w:before="61" w:after="27"/>
        <w:ind w:right="0"/>
        <w:jc w:val="left"/>
        <w:rPr>
          <w:rFonts w:hint="eastAsia" w:ascii="黑体" w:eastAsia="黑体"/>
          <w:sz w:val="28"/>
          <w:lang w:val="en-US" w:eastAsia="zh-CN"/>
        </w:rPr>
      </w:pPr>
    </w:p>
    <w:p w14:paraId="20812396">
      <w:pPr>
        <w:rPr>
          <w:rFonts w:hint="eastAsia" w:ascii="黑体" w:eastAsia="黑体"/>
          <w:sz w:val="28"/>
          <w:lang w:val="en-US" w:eastAsia="zh-CN"/>
        </w:rPr>
      </w:pPr>
      <w:r>
        <w:rPr>
          <w:rFonts w:hint="eastAsia" w:ascii="黑体" w:eastAsia="黑体"/>
          <w:sz w:val="28"/>
          <w:lang w:val="en-US" w:eastAsia="zh-CN"/>
        </w:rPr>
        <w:br w:type="page"/>
      </w:r>
    </w:p>
    <w:p w14:paraId="48A5B39D">
      <w:pPr>
        <w:spacing w:before="61" w:after="27"/>
        <w:ind w:right="0"/>
        <w:jc w:val="left"/>
        <w:rPr>
          <w:rFonts w:hint="eastAsia" w:ascii="黑体" w:eastAsia="黑体"/>
          <w:sz w:val="28"/>
        </w:rPr>
      </w:pPr>
      <w:r>
        <w:rPr>
          <w:rFonts w:hint="eastAsia" w:ascii="黑体" w:eastAsia="黑体"/>
          <w:sz w:val="28"/>
          <w:lang w:val="en-US" w:eastAsia="zh-CN"/>
        </w:rPr>
        <w:t>二、</w:t>
      </w:r>
      <w:r>
        <w:rPr>
          <w:rFonts w:hint="eastAsia" w:ascii="黑体" w:eastAsia="黑体"/>
          <w:sz w:val="28"/>
        </w:rPr>
        <w:t>课程思政创新报告评分表</w:t>
      </w:r>
    </w:p>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7143"/>
        <w:gridCol w:w="783"/>
      </w:tblGrid>
      <w:tr w14:paraId="1333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223" w:type="dxa"/>
          </w:tcPr>
          <w:p w14:paraId="0CF814F7">
            <w:pPr>
              <w:pStyle w:val="10"/>
              <w:spacing w:before="121"/>
              <w:ind w:right="134"/>
              <w:jc w:val="center"/>
              <w:rPr>
                <w:rFonts w:hint="eastAsia" w:ascii="黑体" w:hAnsi="黑体" w:eastAsia="黑体" w:cs="黑体"/>
                <w:b/>
                <w:sz w:val="24"/>
                <w:lang w:val="zh-CN" w:eastAsia="zh-CN"/>
              </w:rPr>
            </w:pPr>
            <w:r>
              <w:rPr>
                <w:rFonts w:hint="eastAsia" w:ascii="黑体" w:hAnsi="黑体" w:eastAsia="黑体" w:cs="黑体"/>
                <w:b/>
                <w:sz w:val="24"/>
                <w:lang w:val="zh-CN" w:eastAsia="zh-CN"/>
              </w:rPr>
              <w:t>评价维度</w:t>
            </w:r>
          </w:p>
        </w:tc>
        <w:tc>
          <w:tcPr>
            <w:tcW w:w="7143" w:type="dxa"/>
          </w:tcPr>
          <w:p w14:paraId="2C3C7716">
            <w:pPr>
              <w:pStyle w:val="10"/>
              <w:spacing w:before="121"/>
              <w:ind w:left="145" w:right="134"/>
              <w:jc w:val="center"/>
              <w:rPr>
                <w:rFonts w:hint="eastAsia" w:ascii="黑体" w:hAnsi="黑体" w:eastAsia="黑体" w:cs="黑体"/>
                <w:b/>
                <w:sz w:val="24"/>
                <w:lang w:val="zh-CN" w:eastAsia="zh-CN"/>
              </w:rPr>
            </w:pPr>
            <w:r>
              <w:rPr>
                <w:rFonts w:hint="eastAsia" w:ascii="黑体" w:hAnsi="黑体" w:eastAsia="黑体" w:cs="黑体"/>
                <w:b/>
                <w:sz w:val="24"/>
                <w:lang w:val="zh-CN" w:eastAsia="zh-CN"/>
              </w:rPr>
              <w:t>评价要点</w:t>
            </w:r>
          </w:p>
        </w:tc>
        <w:tc>
          <w:tcPr>
            <w:tcW w:w="783" w:type="dxa"/>
          </w:tcPr>
          <w:p w14:paraId="09FB4213">
            <w:pPr>
              <w:pStyle w:val="10"/>
              <w:spacing w:before="121"/>
              <w:ind w:left="145" w:right="134"/>
              <w:jc w:val="center"/>
              <w:rPr>
                <w:rFonts w:hint="eastAsia" w:ascii="黑体" w:hAnsi="黑体" w:eastAsia="黑体" w:cs="黑体"/>
                <w:b/>
                <w:sz w:val="24"/>
                <w:lang w:val="zh-CN" w:eastAsia="zh-CN"/>
              </w:rPr>
            </w:pPr>
            <w:r>
              <w:rPr>
                <w:rFonts w:hint="eastAsia" w:ascii="黑体" w:hAnsi="黑体" w:eastAsia="黑体" w:cs="黑体"/>
                <w:b/>
                <w:sz w:val="24"/>
                <w:lang w:val="zh-CN" w:eastAsia="zh-CN"/>
              </w:rPr>
              <w:t>分值</w:t>
            </w:r>
          </w:p>
        </w:tc>
      </w:tr>
      <w:tr w14:paraId="0F80C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1223" w:type="dxa"/>
            <w:vAlign w:val="center"/>
          </w:tcPr>
          <w:p w14:paraId="11DDD81D">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问题导向</w:t>
            </w:r>
          </w:p>
        </w:tc>
        <w:tc>
          <w:tcPr>
            <w:tcW w:w="7143" w:type="dxa"/>
            <w:vAlign w:val="center"/>
          </w:tcPr>
          <w:p w14:paraId="2232CF65">
            <w:pPr>
              <w:spacing w:line="320" w:lineRule="exact"/>
              <w:jc w:val="both"/>
              <w:rPr>
                <w:rFonts w:hint="eastAsia" w:ascii="仿宋" w:hAnsi="仿宋" w:eastAsia="仿宋" w:cs="仿宋"/>
                <w:sz w:val="24"/>
                <w:szCs w:val="24"/>
              </w:rPr>
            </w:pPr>
            <w:r>
              <w:rPr>
                <w:rFonts w:hint="eastAsia" w:ascii="仿宋" w:hAnsi="仿宋" w:eastAsia="仿宋" w:cs="仿宋"/>
                <w:sz w:val="24"/>
                <w:szCs w:val="24"/>
              </w:rPr>
              <w:t>以落实立德树人根本任务为导向，立足于学科专业的育人特点和要求，发现和解决本课程开展课堂思政教学过程中的真实问题。</w:t>
            </w:r>
          </w:p>
        </w:tc>
        <w:tc>
          <w:tcPr>
            <w:tcW w:w="783" w:type="dxa"/>
            <w:vAlign w:val="center"/>
          </w:tcPr>
          <w:p w14:paraId="585ADF46">
            <w:pPr>
              <w:pStyle w:val="10"/>
              <w:spacing w:before="142"/>
              <w:jc w:val="center"/>
              <w:rPr>
                <w:rFonts w:hint="eastAsia" w:ascii="仿宋" w:hAnsi="仿宋" w:eastAsia="仿宋" w:cs="仿宋"/>
                <w:sz w:val="24"/>
                <w:lang w:val="en-US" w:eastAsia="zh-CN"/>
              </w:rPr>
            </w:pPr>
            <w:r>
              <w:rPr>
                <w:rFonts w:hint="eastAsia" w:ascii="仿宋" w:hAnsi="仿宋" w:eastAsia="仿宋" w:cs="仿宋"/>
                <w:sz w:val="24"/>
                <w:lang w:val="en-US" w:eastAsia="zh-CN"/>
              </w:rPr>
              <w:t>20分</w:t>
            </w:r>
          </w:p>
        </w:tc>
      </w:tr>
      <w:tr w14:paraId="7C63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jc w:val="center"/>
        </w:trPr>
        <w:tc>
          <w:tcPr>
            <w:tcW w:w="1223" w:type="dxa"/>
            <w:vAlign w:val="center"/>
          </w:tcPr>
          <w:p w14:paraId="4B42E943">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创新举措</w:t>
            </w:r>
          </w:p>
        </w:tc>
        <w:tc>
          <w:tcPr>
            <w:tcW w:w="7143" w:type="dxa"/>
            <w:vAlign w:val="center"/>
          </w:tcPr>
          <w:p w14:paraId="648E6431">
            <w:pPr>
              <w:spacing w:line="320" w:lineRule="exact"/>
              <w:jc w:val="both"/>
              <w:rPr>
                <w:rFonts w:hint="eastAsia" w:ascii="仿宋" w:hAnsi="仿宋" w:eastAsia="仿宋" w:cs="仿宋"/>
                <w:sz w:val="24"/>
                <w:szCs w:val="24"/>
              </w:rPr>
            </w:pPr>
            <w:r>
              <w:rPr>
                <w:rFonts w:hint="eastAsia" w:ascii="仿宋" w:hAnsi="仿宋" w:eastAsia="仿宋" w:cs="仿宋"/>
                <w:sz w:val="24"/>
                <w:szCs w:val="24"/>
              </w:rPr>
              <w:t>能够准确把握课程思政的内涵建设要求，聚焦需要解决的课程思政教学过程的问题，在教学目标、教学设计、教学内容、方法手段、考核评价等方面提出了具体举措，且针对性、创新性、可操作性强。</w:t>
            </w:r>
          </w:p>
        </w:tc>
        <w:tc>
          <w:tcPr>
            <w:tcW w:w="783" w:type="dxa"/>
            <w:vAlign w:val="center"/>
          </w:tcPr>
          <w:p w14:paraId="13FE3188">
            <w:pPr>
              <w:pStyle w:val="10"/>
              <w:jc w:val="center"/>
              <w:rPr>
                <w:rFonts w:hint="eastAsia" w:ascii="仿宋" w:hAnsi="仿宋" w:eastAsia="仿宋" w:cs="仿宋"/>
                <w:sz w:val="24"/>
                <w:lang w:val="en-US" w:eastAsia="zh-CN"/>
              </w:rPr>
            </w:pPr>
            <w:r>
              <w:rPr>
                <w:rFonts w:hint="eastAsia" w:ascii="仿宋" w:hAnsi="仿宋" w:eastAsia="仿宋" w:cs="仿宋"/>
                <w:sz w:val="24"/>
                <w:lang w:val="en-US" w:eastAsia="zh-CN"/>
              </w:rPr>
              <w:t>30分</w:t>
            </w:r>
          </w:p>
        </w:tc>
      </w:tr>
      <w:tr w14:paraId="37B85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1223" w:type="dxa"/>
            <w:vAlign w:val="center"/>
          </w:tcPr>
          <w:p w14:paraId="111B4DAD">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创新效果</w:t>
            </w:r>
          </w:p>
        </w:tc>
        <w:tc>
          <w:tcPr>
            <w:tcW w:w="7143" w:type="dxa"/>
            <w:vAlign w:val="center"/>
          </w:tcPr>
          <w:p w14:paraId="3284C12D">
            <w:pPr>
              <w:spacing w:line="320" w:lineRule="exact"/>
              <w:jc w:val="both"/>
              <w:rPr>
                <w:rFonts w:hint="eastAsia" w:ascii="仿宋" w:hAnsi="仿宋" w:eastAsia="仿宋" w:cs="仿宋"/>
                <w:sz w:val="24"/>
                <w:szCs w:val="24"/>
              </w:rPr>
            </w:pPr>
            <w:r>
              <w:rPr>
                <w:rFonts w:hint="eastAsia" w:ascii="仿宋" w:hAnsi="仿宋" w:eastAsia="仿宋" w:cs="仿宋"/>
                <w:sz w:val="24"/>
                <w:szCs w:val="24"/>
              </w:rPr>
              <w:t>能够切实解决课程思政教学存在的问题，能够有效实现寓价值观引导于知识传授和能力培养之中，帮助学生塑造正确的世界观人生观价值观。</w:t>
            </w:r>
          </w:p>
        </w:tc>
        <w:tc>
          <w:tcPr>
            <w:tcW w:w="783" w:type="dxa"/>
            <w:vAlign w:val="center"/>
          </w:tcPr>
          <w:p w14:paraId="0BC7C091">
            <w:pPr>
              <w:pStyle w:val="10"/>
              <w:spacing w:before="1"/>
              <w:jc w:val="center"/>
              <w:rPr>
                <w:rFonts w:hint="eastAsia" w:ascii="仿宋" w:hAnsi="仿宋" w:eastAsia="仿宋" w:cs="仿宋"/>
                <w:sz w:val="24"/>
                <w:lang w:val="en-US" w:eastAsia="zh-CN"/>
              </w:rPr>
            </w:pPr>
            <w:r>
              <w:rPr>
                <w:rFonts w:hint="eastAsia" w:ascii="仿宋" w:hAnsi="仿宋" w:eastAsia="仿宋" w:cs="仿宋"/>
                <w:sz w:val="24"/>
                <w:lang w:val="en-US" w:eastAsia="zh-CN"/>
              </w:rPr>
              <w:t>30分</w:t>
            </w:r>
          </w:p>
        </w:tc>
      </w:tr>
      <w:tr w14:paraId="283A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1223" w:type="dxa"/>
            <w:vAlign w:val="center"/>
          </w:tcPr>
          <w:p w14:paraId="644C8925">
            <w:pPr>
              <w:spacing w:line="320" w:lineRule="exact"/>
              <w:jc w:val="center"/>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成果辐射</w:t>
            </w:r>
          </w:p>
        </w:tc>
        <w:tc>
          <w:tcPr>
            <w:tcW w:w="7143" w:type="dxa"/>
            <w:vAlign w:val="center"/>
          </w:tcPr>
          <w:p w14:paraId="72015800">
            <w:pPr>
              <w:spacing w:line="320" w:lineRule="exact"/>
              <w:jc w:val="both"/>
              <w:rPr>
                <w:rFonts w:hint="eastAsia" w:ascii="仿宋" w:hAnsi="仿宋" w:eastAsia="仿宋" w:cs="仿宋"/>
                <w:sz w:val="24"/>
                <w:szCs w:val="24"/>
              </w:rPr>
            </w:pPr>
            <w:r>
              <w:rPr>
                <w:rFonts w:hint="eastAsia" w:ascii="仿宋" w:hAnsi="仿宋" w:eastAsia="仿宋" w:cs="仿宋"/>
                <w:sz w:val="24"/>
                <w:szCs w:val="24"/>
              </w:rPr>
              <w:t>能对课程思政实践成效开展基于案例的有效分析与总结，面向同一类型课程、同一学科专业、同一类型学校，形成具有较强辐射推广价值的课程思政教学新方法、新模式。</w:t>
            </w:r>
          </w:p>
        </w:tc>
        <w:tc>
          <w:tcPr>
            <w:tcW w:w="783" w:type="dxa"/>
            <w:vAlign w:val="center"/>
          </w:tcPr>
          <w:p w14:paraId="14327F9E">
            <w:pPr>
              <w:pStyle w:val="10"/>
              <w:jc w:val="center"/>
              <w:rPr>
                <w:rFonts w:hint="eastAsia" w:ascii="仿宋" w:hAnsi="仿宋" w:eastAsia="仿宋" w:cs="仿宋"/>
                <w:sz w:val="24"/>
                <w:lang w:val="en-US" w:eastAsia="zh-CN"/>
              </w:rPr>
            </w:pPr>
            <w:r>
              <w:rPr>
                <w:rFonts w:hint="eastAsia" w:ascii="仿宋" w:hAnsi="仿宋" w:eastAsia="仿宋" w:cs="仿宋"/>
                <w:sz w:val="24"/>
                <w:lang w:val="en-US" w:eastAsia="zh-CN"/>
              </w:rPr>
              <w:t>20分</w:t>
            </w:r>
          </w:p>
        </w:tc>
      </w:tr>
      <w:tr w14:paraId="4B11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8366" w:type="dxa"/>
            <w:gridSpan w:val="2"/>
            <w:vAlign w:val="center"/>
          </w:tcPr>
          <w:p w14:paraId="708169F1">
            <w:pPr>
              <w:spacing w:line="32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总 分</w:t>
            </w:r>
          </w:p>
        </w:tc>
        <w:tc>
          <w:tcPr>
            <w:tcW w:w="783" w:type="dxa"/>
            <w:vAlign w:val="center"/>
          </w:tcPr>
          <w:p w14:paraId="7E458FEC">
            <w:pPr>
              <w:pStyle w:val="10"/>
              <w:ind w:left="7"/>
              <w:jc w:val="center"/>
              <w:rPr>
                <w:rFonts w:hint="eastAsia" w:ascii="仿宋" w:hAnsi="仿宋" w:eastAsia="仿宋" w:cs="仿宋"/>
                <w:sz w:val="24"/>
                <w:lang w:val="en-US" w:eastAsia="zh-CN"/>
              </w:rPr>
            </w:pPr>
            <w:r>
              <w:rPr>
                <w:rFonts w:hint="eastAsia" w:ascii="仿宋" w:hAnsi="仿宋" w:eastAsia="仿宋" w:cs="仿宋"/>
                <w:sz w:val="24"/>
                <w:lang w:val="en-US" w:eastAsia="zh-CN"/>
              </w:rPr>
              <w:t>100分</w:t>
            </w:r>
          </w:p>
        </w:tc>
      </w:tr>
    </w:tbl>
    <w:p w14:paraId="4A5846FF">
      <w:pPr>
        <w:rPr>
          <w:rFonts w:hint="eastAsia" w:ascii="黑体" w:eastAsia="黑体"/>
          <w:sz w:val="28"/>
        </w:rPr>
      </w:pPr>
      <w:r>
        <w:rPr>
          <w:rFonts w:hint="eastAsia" w:ascii="黑体" w:eastAsia="黑体"/>
          <w:sz w:val="28"/>
        </w:rPr>
        <w:br w:type="page"/>
      </w:r>
    </w:p>
    <w:p w14:paraId="408A43E9">
      <w:pPr>
        <w:spacing w:before="199"/>
        <w:ind w:right="0"/>
        <w:jc w:val="left"/>
        <w:rPr>
          <w:rFonts w:hint="eastAsia" w:ascii="黑体" w:eastAsia="黑体"/>
          <w:sz w:val="28"/>
        </w:rPr>
      </w:pPr>
      <w:r>
        <w:rPr>
          <w:rFonts w:hint="eastAsia" w:ascii="黑体" w:eastAsia="黑体"/>
          <w:sz w:val="28"/>
        </w:rPr>
        <w:t>三、 教学创新汇报评分表</w:t>
      </w:r>
    </w:p>
    <w:tbl>
      <w:tblPr>
        <w:tblStyle w:val="6"/>
        <w:tblW w:w="9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8"/>
        <w:gridCol w:w="6893"/>
        <w:gridCol w:w="920"/>
      </w:tblGrid>
      <w:tr w14:paraId="3796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468" w:type="dxa"/>
          </w:tcPr>
          <w:p w14:paraId="67705385">
            <w:pPr>
              <w:pStyle w:val="10"/>
              <w:spacing w:before="121"/>
              <w:ind w:left="145" w:right="134"/>
              <w:jc w:val="center"/>
              <w:rPr>
                <w:rFonts w:hint="eastAsia" w:ascii="黑体" w:hAnsi="黑体" w:eastAsia="黑体" w:cs="黑体"/>
                <w:b/>
                <w:sz w:val="24"/>
              </w:rPr>
            </w:pPr>
            <w:r>
              <w:rPr>
                <w:rFonts w:hint="eastAsia" w:ascii="黑体" w:hAnsi="黑体" w:eastAsia="黑体" w:cs="黑体"/>
                <w:b/>
                <w:sz w:val="24"/>
              </w:rPr>
              <w:t>评价维度</w:t>
            </w:r>
          </w:p>
        </w:tc>
        <w:tc>
          <w:tcPr>
            <w:tcW w:w="6893" w:type="dxa"/>
          </w:tcPr>
          <w:p w14:paraId="74CD4421">
            <w:pPr>
              <w:pStyle w:val="10"/>
              <w:spacing w:before="121"/>
              <w:ind w:left="145" w:right="134"/>
              <w:jc w:val="center"/>
              <w:rPr>
                <w:rFonts w:hint="eastAsia" w:ascii="黑体" w:hAnsi="黑体" w:eastAsia="黑体" w:cs="黑体"/>
                <w:b/>
                <w:sz w:val="24"/>
              </w:rPr>
            </w:pPr>
            <w:r>
              <w:rPr>
                <w:rFonts w:hint="eastAsia" w:ascii="黑体" w:hAnsi="黑体" w:eastAsia="黑体" w:cs="黑体"/>
                <w:b/>
                <w:sz w:val="24"/>
              </w:rPr>
              <w:t>评价要点</w:t>
            </w:r>
          </w:p>
        </w:tc>
        <w:tc>
          <w:tcPr>
            <w:tcW w:w="920" w:type="dxa"/>
          </w:tcPr>
          <w:p w14:paraId="12F83F85">
            <w:pPr>
              <w:pStyle w:val="10"/>
              <w:spacing w:before="121"/>
              <w:ind w:left="145" w:right="134"/>
              <w:jc w:val="center"/>
              <w:rPr>
                <w:rFonts w:hint="eastAsia" w:ascii="黑体" w:hAnsi="黑体" w:eastAsia="黑体" w:cs="黑体"/>
                <w:b/>
                <w:sz w:val="24"/>
              </w:rPr>
            </w:pPr>
            <w:r>
              <w:rPr>
                <w:rFonts w:hint="eastAsia" w:ascii="黑体" w:hAnsi="黑体" w:eastAsia="黑体" w:cs="黑体"/>
                <w:b/>
                <w:sz w:val="24"/>
              </w:rPr>
              <w:t>分值</w:t>
            </w:r>
          </w:p>
        </w:tc>
      </w:tr>
      <w:tr w14:paraId="4EEE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468" w:type="dxa"/>
            <w:vAlign w:val="center"/>
          </w:tcPr>
          <w:p w14:paraId="7843A8D0">
            <w:pPr>
              <w:pStyle w:val="10"/>
              <w:spacing w:before="122"/>
              <w:ind w:right="100"/>
              <w:jc w:val="center"/>
              <w:rPr>
                <w:rFonts w:hint="eastAsia" w:ascii="仿宋" w:hAnsi="仿宋" w:eastAsia="仿宋" w:cs="仿宋"/>
                <w:b/>
                <w:sz w:val="24"/>
              </w:rPr>
            </w:pPr>
            <w:r>
              <w:rPr>
                <w:rFonts w:hint="eastAsia" w:ascii="仿宋" w:hAnsi="仿宋" w:eastAsia="仿宋" w:cs="仿宋"/>
                <w:b/>
                <w:sz w:val="24"/>
              </w:rPr>
              <w:t>教学理念</w:t>
            </w:r>
          </w:p>
        </w:tc>
        <w:tc>
          <w:tcPr>
            <w:tcW w:w="6893" w:type="dxa"/>
            <w:vAlign w:val="center"/>
          </w:tcPr>
          <w:p w14:paraId="72D56E2F">
            <w:pPr>
              <w:spacing w:line="320" w:lineRule="exact"/>
              <w:jc w:val="both"/>
              <w:rPr>
                <w:rFonts w:hint="eastAsia" w:ascii="仿宋" w:hAnsi="仿宋" w:eastAsia="仿宋" w:cs="仿宋"/>
                <w:sz w:val="24"/>
                <w:szCs w:val="24"/>
              </w:rPr>
            </w:pPr>
            <w:r>
              <w:rPr>
                <w:rFonts w:hint="eastAsia" w:ascii="仿宋" w:hAnsi="仿宋" w:eastAsia="仿宋" w:cs="仿宋"/>
                <w:sz w:val="24"/>
                <w:szCs w:val="24"/>
              </w:rPr>
              <w:t>坚持立德树人，体现“以学生发展为中心”，将价值塑造、知识传</w:t>
            </w:r>
          </w:p>
          <w:p w14:paraId="0D07E255">
            <w:pPr>
              <w:spacing w:line="320" w:lineRule="exact"/>
              <w:jc w:val="both"/>
              <w:rPr>
                <w:rFonts w:hint="eastAsia" w:ascii="仿宋" w:hAnsi="仿宋" w:eastAsia="仿宋" w:cs="仿宋"/>
                <w:sz w:val="24"/>
                <w:szCs w:val="24"/>
              </w:rPr>
            </w:pPr>
            <w:r>
              <w:rPr>
                <w:rFonts w:hint="eastAsia" w:ascii="仿宋" w:hAnsi="仿宋" w:eastAsia="仿宋" w:cs="仿宋"/>
                <w:sz w:val="24"/>
                <w:szCs w:val="24"/>
              </w:rPr>
              <w:t>授和能力培养融为一体，充分发挥课程育人作用。</w:t>
            </w:r>
          </w:p>
        </w:tc>
        <w:tc>
          <w:tcPr>
            <w:tcW w:w="920" w:type="dxa"/>
            <w:vAlign w:val="center"/>
          </w:tcPr>
          <w:p w14:paraId="62803B31">
            <w:pPr>
              <w:pStyle w:val="10"/>
              <w:spacing w:before="138"/>
              <w:jc w:val="center"/>
              <w:rPr>
                <w:rFonts w:hint="eastAsia" w:ascii="仿宋" w:hAnsi="仿宋" w:eastAsia="仿宋" w:cs="仿宋"/>
                <w:sz w:val="24"/>
                <w:lang w:eastAsia="zh-CN"/>
              </w:rPr>
            </w:pPr>
            <w:r>
              <w:rPr>
                <w:rFonts w:hint="eastAsia" w:ascii="仿宋" w:hAnsi="仿宋" w:eastAsia="仿宋" w:cs="仿宋"/>
                <w:sz w:val="24"/>
                <w:lang w:val="en-US" w:eastAsia="zh-CN"/>
              </w:rPr>
              <w:t>5</w:t>
            </w:r>
            <w:r>
              <w:rPr>
                <w:rFonts w:hint="eastAsia" w:ascii="仿宋" w:hAnsi="仿宋" w:eastAsia="仿宋" w:cs="仿宋"/>
                <w:sz w:val="21"/>
                <w:lang w:val="en-US" w:eastAsia="zh-CN"/>
              </w:rPr>
              <w:t>分</w:t>
            </w:r>
          </w:p>
        </w:tc>
      </w:tr>
      <w:tr w14:paraId="0EA6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1468" w:type="dxa"/>
            <w:vAlign w:val="center"/>
          </w:tcPr>
          <w:p w14:paraId="4720A806">
            <w:pPr>
              <w:pStyle w:val="10"/>
              <w:ind w:right="100"/>
              <w:jc w:val="center"/>
              <w:rPr>
                <w:rFonts w:hint="eastAsia" w:ascii="仿宋" w:hAnsi="仿宋" w:eastAsia="仿宋" w:cs="仿宋"/>
                <w:b/>
                <w:sz w:val="24"/>
              </w:rPr>
            </w:pPr>
            <w:r>
              <w:rPr>
                <w:rFonts w:hint="eastAsia" w:ascii="仿宋" w:hAnsi="仿宋" w:eastAsia="仿宋" w:cs="仿宋"/>
                <w:b/>
                <w:sz w:val="24"/>
              </w:rPr>
              <w:t>总体设计</w:t>
            </w:r>
          </w:p>
        </w:tc>
        <w:tc>
          <w:tcPr>
            <w:tcW w:w="6893" w:type="dxa"/>
            <w:vAlign w:val="center"/>
          </w:tcPr>
          <w:p w14:paraId="1A912D4C">
            <w:pPr>
              <w:spacing w:line="320" w:lineRule="exact"/>
              <w:jc w:val="both"/>
              <w:rPr>
                <w:rFonts w:hint="eastAsia" w:ascii="仿宋" w:hAnsi="仿宋" w:eastAsia="仿宋" w:cs="仿宋"/>
                <w:sz w:val="24"/>
                <w:szCs w:val="24"/>
              </w:rPr>
            </w:pPr>
            <w:r>
              <w:rPr>
                <w:rFonts w:hint="eastAsia" w:ascii="仿宋" w:hAnsi="仿宋" w:eastAsia="仿宋" w:cs="仿宋"/>
                <w:sz w:val="24"/>
                <w:szCs w:val="24"/>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c>
          <w:tcPr>
            <w:tcW w:w="920" w:type="dxa"/>
            <w:vAlign w:val="center"/>
          </w:tcPr>
          <w:p w14:paraId="2E4BB333">
            <w:pPr>
              <w:pStyle w:val="10"/>
              <w:ind w:left="11"/>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r>
              <w:rPr>
                <w:rFonts w:hint="eastAsia" w:ascii="仿宋" w:hAnsi="仿宋" w:eastAsia="仿宋" w:cs="仿宋"/>
                <w:sz w:val="21"/>
                <w:lang w:val="en-US" w:eastAsia="zh-CN"/>
              </w:rPr>
              <w:t>分</w:t>
            </w:r>
          </w:p>
        </w:tc>
      </w:tr>
      <w:tr w14:paraId="4555E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68" w:type="dxa"/>
            <w:vAlign w:val="center"/>
          </w:tcPr>
          <w:p w14:paraId="4D2D9B7B">
            <w:pPr>
              <w:pStyle w:val="10"/>
              <w:ind w:right="100"/>
              <w:jc w:val="center"/>
              <w:rPr>
                <w:rFonts w:hint="eastAsia" w:ascii="仿宋" w:hAnsi="仿宋" w:eastAsia="仿宋" w:cs="仿宋"/>
                <w:b/>
                <w:sz w:val="24"/>
              </w:rPr>
            </w:pPr>
            <w:r>
              <w:rPr>
                <w:rFonts w:hint="eastAsia" w:ascii="仿宋" w:hAnsi="仿宋" w:eastAsia="仿宋" w:cs="仿宋"/>
                <w:b/>
                <w:sz w:val="24"/>
              </w:rPr>
              <w:t>教学目标</w:t>
            </w:r>
          </w:p>
        </w:tc>
        <w:tc>
          <w:tcPr>
            <w:tcW w:w="6893" w:type="dxa"/>
            <w:vAlign w:val="center"/>
          </w:tcPr>
          <w:p w14:paraId="4EDDD7E3">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教学目标符合学校办学定位、学生情况和专业人才培养需求，准确体现对学生价值塑造、知识传授和能力培养等方面的要求。教学目</w:t>
            </w:r>
          </w:p>
          <w:p w14:paraId="3E229FDA">
            <w:pPr>
              <w:spacing w:line="320" w:lineRule="exact"/>
              <w:jc w:val="both"/>
              <w:rPr>
                <w:rFonts w:hint="eastAsia" w:ascii="仿宋" w:hAnsi="仿宋" w:eastAsia="仿宋" w:cs="仿宋"/>
                <w:sz w:val="24"/>
                <w:szCs w:val="24"/>
              </w:rPr>
            </w:pPr>
            <w:r>
              <w:rPr>
                <w:rFonts w:hint="eastAsia" w:ascii="仿宋" w:hAnsi="仿宋" w:eastAsia="仿宋" w:cs="仿宋"/>
                <w:sz w:val="24"/>
                <w:szCs w:val="24"/>
              </w:rPr>
              <w:t>标清楚具体，易于理解，便于实施，行为动词使用正确，阐述规范。</w:t>
            </w:r>
          </w:p>
        </w:tc>
        <w:tc>
          <w:tcPr>
            <w:tcW w:w="920" w:type="dxa"/>
            <w:vAlign w:val="center"/>
          </w:tcPr>
          <w:p w14:paraId="019A94A1">
            <w:pPr>
              <w:pStyle w:val="10"/>
              <w:spacing w:before="7"/>
              <w:jc w:val="center"/>
              <w:rPr>
                <w:rFonts w:hint="eastAsia" w:ascii="仿宋" w:hAnsi="仿宋" w:eastAsia="仿宋" w:cs="仿宋"/>
                <w:sz w:val="21"/>
              </w:rPr>
            </w:pPr>
          </w:p>
          <w:p w14:paraId="655715BD">
            <w:pPr>
              <w:pStyle w:val="10"/>
              <w:spacing w:before="1"/>
              <w:ind w:left="11"/>
              <w:jc w:val="center"/>
              <w:rPr>
                <w:rFonts w:hint="eastAsia" w:ascii="仿宋" w:hAnsi="仿宋" w:eastAsia="仿宋" w:cs="仿宋"/>
                <w:sz w:val="24"/>
                <w:lang w:eastAsia="zh-CN"/>
              </w:rPr>
            </w:pPr>
            <w:r>
              <w:rPr>
                <w:rFonts w:hint="eastAsia" w:ascii="仿宋" w:hAnsi="仿宋" w:eastAsia="仿宋" w:cs="仿宋"/>
                <w:sz w:val="24"/>
                <w:lang w:val="en-US" w:eastAsia="zh-CN"/>
              </w:rPr>
              <w:t>5</w:t>
            </w:r>
            <w:r>
              <w:rPr>
                <w:rFonts w:hint="eastAsia" w:ascii="仿宋" w:hAnsi="仿宋" w:eastAsia="仿宋" w:cs="仿宋"/>
                <w:sz w:val="21"/>
                <w:lang w:val="en-US" w:eastAsia="zh-CN"/>
              </w:rPr>
              <w:t>分</w:t>
            </w:r>
          </w:p>
        </w:tc>
      </w:tr>
      <w:tr w14:paraId="074A4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68" w:type="dxa"/>
            <w:vAlign w:val="center"/>
          </w:tcPr>
          <w:p w14:paraId="2E365E2D">
            <w:pPr>
              <w:pStyle w:val="10"/>
              <w:spacing w:before="121"/>
              <w:ind w:right="100"/>
              <w:jc w:val="center"/>
              <w:rPr>
                <w:rFonts w:hint="eastAsia" w:ascii="仿宋" w:hAnsi="仿宋" w:eastAsia="仿宋" w:cs="仿宋"/>
                <w:b/>
                <w:sz w:val="24"/>
              </w:rPr>
            </w:pPr>
            <w:r>
              <w:rPr>
                <w:rFonts w:hint="eastAsia" w:ascii="仿宋" w:hAnsi="仿宋" w:eastAsia="仿宋" w:cs="仿宋"/>
                <w:b/>
                <w:sz w:val="24"/>
              </w:rPr>
              <w:t>学情分析</w:t>
            </w:r>
          </w:p>
        </w:tc>
        <w:tc>
          <w:tcPr>
            <w:tcW w:w="6893" w:type="dxa"/>
            <w:vAlign w:val="center"/>
          </w:tcPr>
          <w:p w14:paraId="15662590">
            <w:pPr>
              <w:spacing w:line="320" w:lineRule="exact"/>
              <w:jc w:val="both"/>
              <w:rPr>
                <w:rFonts w:hint="eastAsia" w:ascii="仿宋" w:hAnsi="仿宋" w:eastAsia="仿宋" w:cs="仿宋"/>
                <w:sz w:val="24"/>
                <w:szCs w:val="24"/>
              </w:rPr>
            </w:pPr>
            <w:r>
              <w:rPr>
                <w:rFonts w:hint="eastAsia" w:ascii="仿宋" w:hAnsi="仿宋" w:eastAsia="仿宋" w:cs="仿宋"/>
                <w:sz w:val="24"/>
                <w:szCs w:val="24"/>
              </w:rPr>
              <w:t>学生认知特点和起点水平表述恰当，学习习惯和能力分析合理，思想发展现状、特点和规律总结准确。</w:t>
            </w:r>
          </w:p>
        </w:tc>
        <w:tc>
          <w:tcPr>
            <w:tcW w:w="920" w:type="dxa"/>
            <w:vAlign w:val="center"/>
          </w:tcPr>
          <w:p w14:paraId="6E3270FF">
            <w:pPr>
              <w:pStyle w:val="10"/>
              <w:spacing w:before="137"/>
              <w:ind w:left="11"/>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r>
              <w:rPr>
                <w:rFonts w:hint="eastAsia" w:ascii="仿宋" w:hAnsi="仿宋" w:eastAsia="仿宋" w:cs="仿宋"/>
                <w:sz w:val="21"/>
                <w:lang w:val="en-US" w:eastAsia="zh-CN"/>
              </w:rPr>
              <w:t>分</w:t>
            </w:r>
          </w:p>
        </w:tc>
      </w:tr>
      <w:tr w14:paraId="38BD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68" w:type="dxa"/>
            <w:vAlign w:val="center"/>
          </w:tcPr>
          <w:p w14:paraId="3FA3854C">
            <w:pPr>
              <w:pStyle w:val="10"/>
              <w:ind w:right="100"/>
              <w:jc w:val="center"/>
              <w:rPr>
                <w:rFonts w:hint="eastAsia" w:ascii="仿宋" w:hAnsi="仿宋" w:eastAsia="仿宋" w:cs="仿宋"/>
                <w:b/>
                <w:sz w:val="24"/>
              </w:rPr>
            </w:pPr>
            <w:r>
              <w:rPr>
                <w:rFonts w:hint="eastAsia" w:ascii="仿宋" w:hAnsi="仿宋" w:eastAsia="仿宋" w:cs="仿宋"/>
                <w:b/>
                <w:sz w:val="24"/>
              </w:rPr>
              <w:t>内容分析</w:t>
            </w:r>
          </w:p>
        </w:tc>
        <w:tc>
          <w:tcPr>
            <w:tcW w:w="6893" w:type="dxa"/>
            <w:vAlign w:val="center"/>
          </w:tcPr>
          <w:p w14:paraId="27BED084">
            <w:pPr>
              <w:spacing w:line="320" w:lineRule="exact"/>
              <w:jc w:val="both"/>
              <w:rPr>
                <w:rFonts w:hint="eastAsia" w:ascii="仿宋" w:hAnsi="仿宋" w:eastAsia="仿宋" w:cs="仿宋"/>
                <w:sz w:val="24"/>
                <w:szCs w:val="24"/>
              </w:rPr>
            </w:pPr>
            <w:r>
              <w:rPr>
                <w:rFonts w:hint="eastAsia" w:ascii="仿宋" w:hAnsi="仿宋" w:eastAsia="仿宋" w:cs="仿宋"/>
                <w:sz w:val="24"/>
                <w:szCs w:val="24"/>
              </w:rPr>
              <w:t>符合学生思想发展和认知特点，体现课程育人理念和目标，课程</w:t>
            </w:r>
          </w:p>
          <w:p w14:paraId="203557D3">
            <w:pPr>
              <w:spacing w:line="320" w:lineRule="exact"/>
              <w:jc w:val="both"/>
              <w:rPr>
                <w:rFonts w:hint="eastAsia" w:ascii="仿宋" w:hAnsi="仿宋" w:eastAsia="仿宋" w:cs="仿宋"/>
                <w:sz w:val="24"/>
                <w:szCs w:val="24"/>
              </w:rPr>
            </w:pPr>
            <w:r>
              <w:rPr>
                <w:rFonts w:hint="eastAsia" w:ascii="仿宋" w:hAnsi="仿宋" w:eastAsia="仿宋" w:cs="仿宋"/>
                <w:sz w:val="24"/>
                <w:szCs w:val="24"/>
              </w:rPr>
              <w:t>知识体系清晰科学，课程自身蕴含的思政教育资源挖掘深入准确，思政资源和知识内容融合紧密恰当。</w:t>
            </w:r>
          </w:p>
        </w:tc>
        <w:tc>
          <w:tcPr>
            <w:tcW w:w="920" w:type="dxa"/>
            <w:vAlign w:val="center"/>
          </w:tcPr>
          <w:p w14:paraId="25560F94">
            <w:pPr>
              <w:pStyle w:val="10"/>
              <w:ind w:left="11"/>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r>
              <w:rPr>
                <w:rFonts w:hint="eastAsia" w:ascii="仿宋" w:hAnsi="仿宋" w:eastAsia="仿宋" w:cs="仿宋"/>
                <w:sz w:val="21"/>
                <w:lang w:val="en-US" w:eastAsia="zh-CN"/>
              </w:rPr>
              <w:t>分</w:t>
            </w:r>
          </w:p>
        </w:tc>
      </w:tr>
      <w:tr w14:paraId="02BC8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68" w:type="dxa"/>
            <w:vMerge w:val="restart"/>
            <w:vAlign w:val="center"/>
          </w:tcPr>
          <w:p w14:paraId="72F4E3D2">
            <w:pPr>
              <w:pStyle w:val="10"/>
              <w:spacing w:before="1"/>
              <w:jc w:val="center"/>
              <w:rPr>
                <w:rFonts w:hint="eastAsia" w:ascii="仿宋" w:hAnsi="仿宋" w:eastAsia="仿宋" w:cs="仿宋"/>
                <w:b/>
                <w:sz w:val="24"/>
              </w:rPr>
            </w:pPr>
            <w:r>
              <w:rPr>
                <w:rFonts w:hint="eastAsia" w:ascii="仿宋" w:hAnsi="仿宋" w:eastAsia="仿宋" w:cs="仿宋"/>
                <w:b/>
                <w:sz w:val="24"/>
              </w:rPr>
              <w:t>过程与方法</w:t>
            </w:r>
          </w:p>
        </w:tc>
        <w:tc>
          <w:tcPr>
            <w:tcW w:w="6893" w:type="dxa"/>
            <w:vAlign w:val="center"/>
          </w:tcPr>
          <w:p w14:paraId="176AC8D9">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教学活动丰富，过渡自然，充分发挥教师主导、学生主体作用，</w:t>
            </w:r>
          </w:p>
          <w:p w14:paraId="05FB02EF">
            <w:pPr>
              <w:spacing w:line="320" w:lineRule="exact"/>
              <w:jc w:val="both"/>
              <w:rPr>
                <w:rFonts w:hint="eastAsia" w:ascii="仿宋" w:hAnsi="仿宋" w:eastAsia="仿宋" w:cs="仿宋"/>
                <w:sz w:val="24"/>
                <w:szCs w:val="24"/>
              </w:rPr>
            </w:pPr>
            <w:r>
              <w:rPr>
                <w:rFonts w:hint="eastAsia" w:ascii="仿宋" w:hAnsi="仿宋" w:eastAsia="仿宋" w:cs="仿宋"/>
                <w:sz w:val="24"/>
                <w:szCs w:val="24"/>
              </w:rPr>
              <w:t>能够帮助学生有效提升素质、知识和能力。</w:t>
            </w:r>
          </w:p>
        </w:tc>
        <w:tc>
          <w:tcPr>
            <w:tcW w:w="920" w:type="dxa"/>
            <w:vMerge w:val="restart"/>
            <w:vAlign w:val="center"/>
          </w:tcPr>
          <w:p w14:paraId="2FAB3F58">
            <w:pPr>
              <w:pStyle w:val="10"/>
              <w:ind w:left="131" w:right="120"/>
              <w:jc w:val="center"/>
              <w:rPr>
                <w:rFonts w:hint="eastAsia" w:ascii="仿宋" w:hAnsi="仿宋" w:eastAsia="仿宋" w:cs="仿宋"/>
                <w:sz w:val="24"/>
                <w:lang w:val="en-US" w:eastAsia="zh-CN"/>
              </w:rPr>
            </w:pPr>
            <w:r>
              <w:rPr>
                <w:rFonts w:hint="eastAsia" w:ascii="仿宋" w:hAnsi="仿宋" w:eastAsia="仿宋" w:cs="仿宋"/>
                <w:sz w:val="24"/>
                <w:lang w:val="en-US" w:eastAsia="zh-CN"/>
              </w:rPr>
              <w:t>25</w:t>
            </w:r>
            <w:r>
              <w:rPr>
                <w:rFonts w:hint="eastAsia" w:ascii="仿宋" w:hAnsi="仿宋" w:eastAsia="仿宋" w:cs="仿宋"/>
                <w:sz w:val="21"/>
                <w:lang w:val="en-US" w:eastAsia="zh-CN"/>
              </w:rPr>
              <w:t>分</w:t>
            </w:r>
          </w:p>
        </w:tc>
      </w:tr>
      <w:tr w14:paraId="288E8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68" w:type="dxa"/>
            <w:vMerge w:val="continue"/>
            <w:tcBorders>
              <w:top w:val="nil"/>
            </w:tcBorders>
            <w:vAlign w:val="center"/>
          </w:tcPr>
          <w:p w14:paraId="7F6DBD12">
            <w:pPr>
              <w:jc w:val="center"/>
              <w:rPr>
                <w:rFonts w:hint="eastAsia" w:ascii="仿宋" w:hAnsi="仿宋" w:eastAsia="仿宋" w:cs="仿宋"/>
                <w:sz w:val="2"/>
                <w:szCs w:val="2"/>
              </w:rPr>
            </w:pPr>
          </w:p>
        </w:tc>
        <w:tc>
          <w:tcPr>
            <w:tcW w:w="6893" w:type="dxa"/>
            <w:vAlign w:val="center"/>
          </w:tcPr>
          <w:p w14:paraId="0E11DE60">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教学方法灵活恰当，现代信息技术应用科学合理，关注学生兴趣、</w:t>
            </w:r>
          </w:p>
          <w:p w14:paraId="146303F6">
            <w:pPr>
              <w:spacing w:line="320" w:lineRule="exact"/>
              <w:jc w:val="both"/>
              <w:rPr>
                <w:rFonts w:hint="eastAsia" w:ascii="仿宋" w:hAnsi="仿宋" w:eastAsia="仿宋" w:cs="仿宋"/>
                <w:sz w:val="24"/>
                <w:szCs w:val="24"/>
              </w:rPr>
            </w:pPr>
            <w:r>
              <w:rPr>
                <w:rFonts w:hint="eastAsia" w:ascii="仿宋" w:hAnsi="仿宋" w:eastAsia="仿宋" w:cs="仿宋"/>
                <w:sz w:val="24"/>
                <w:szCs w:val="24"/>
              </w:rPr>
              <w:t>引导学生思考，强调自主、合作、探究的学习。</w:t>
            </w:r>
          </w:p>
        </w:tc>
        <w:tc>
          <w:tcPr>
            <w:tcW w:w="920" w:type="dxa"/>
            <w:vMerge w:val="continue"/>
            <w:tcBorders>
              <w:top w:val="nil"/>
            </w:tcBorders>
            <w:vAlign w:val="center"/>
          </w:tcPr>
          <w:p w14:paraId="38D636C7">
            <w:pPr>
              <w:jc w:val="center"/>
              <w:rPr>
                <w:rFonts w:hint="eastAsia" w:ascii="仿宋" w:hAnsi="仿宋" w:eastAsia="仿宋" w:cs="仿宋"/>
                <w:sz w:val="2"/>
                <w:szCs w:val="2"/>
              </w:rPr>
            </w:pPr>
          </w:p>
        </w:tc>
      </w:tr>
      <w:tr w14:paraId="12F5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68" w:type="dxa"/>
            <w:vMerge w:val="continue"/>
            <w:tcBorders>
              <w:top w:val="nil"/>
            </w:tcBorders>
            <w:vAlign w:val="center"/>
          </w:tcPr>
          <w:p w14:paraId="059448A5">
            <w:pPr>
              <w:jc w:val="center"/>
              <w:rPr>
                <w:rFonts w:hint="eastAsia" w:ascii="仿宋" w:hAnsi="仿宋" w:eastAsia="仿宋" w:cs="仿宋"/>
                <w:sz w:val="2"/>
                <w:szCs w:val="2"/>
              </w:rPr>
            </w:pPr>
          </w:p>
        </w:tc>
        <w:tc>
          <w:tcPr>
            <w:tcW w:w="6893" w:type="dxa"/>
            <w:vAlign w:val="center"/>
          </w:tcPr>
          <w:p w14:paraId="2EF7BF48">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教材和教学资源选用科学，教学案例典型恰当，注重价值引领，注重理论联系实际，将思政教育有机融入教学过程。</w:t>
            </w:r>
          </w:p>
        </w:tc>
        <w:tc>
          <w:tcPr>
            <w:tcW w:w="920" w:type="dxa"/>
            <w:vMerge w:val="continue"/>
            <w:tcBorders>
              <w:top w:val="nil"/>
            </w:tcBorders>
            <w:vAlign w:val="center"/>
          </w:tcPr>
          <w:p w14:paraId="1D814E3A">
            <w:pPr>
              <w:jc w:val="center"/>
              <w:rPr>
                <w:rFonts w:hint="eastAsia" w:ascii="仿宋" w:hAnsi="仿宋" w:eastAsia="仿宋" w:cs="仿宋"/>
                <w:sz w:val="2"/>
                <w:szCs w:val="2"/>
              </w:rPr>
            </w:pPr>
          </w:p>
        </w:tc>
      </w:tr>
      <w:tr w14:paraId="4A4F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68" w:type="dxa"/>
            <w:vAlign w:val="center"/>
          </w:tcPr>
          <w:p w14:paraId="56A360D0">
            <w:pPr>
              <w:pStyle w:val="10"/>
              <w:spacing w:before="121"/>
              <w:ind w:right="100"/>
              <w:jc w:val="center"/>
              <w:rPr>
                <w:rFonts w:hint="eastAsia" w:ascii="仿宋" w:hAnsi="仿宋" w:eastAsia="仿宋" w:cs="仿宋"/>
                <w:b/>
                <w:sz w:val="24"/>
              </w:rPr>
            </w:pPr>
            <w:r>
              <w:rPr>
                <w:rFonts w:hint="eastAsia" w:ascii="仿宋" w:hAnsi="仿宋" w:eastAsia="仿宋" w:cs="仿宋"/>
                <w:b/>
                <w:sz w:val="24"/>
              </w:rPr>
              <w:t>考评与反馈</w:t>
            </w:r>
          </w:p>
        </w:tc>
        <w:tc>
          <w:tcPr>
            <w:tcW w:w="6893" w:type="dxa"/>
            <w:vAlign w:val="center"/>
          </w:tcPr>
          <w:p w14:paraId="1B76FD8E">
            <w:pPr>
              <w:spacing w:line="320" w:lineRule="exact"/>
              <w:jc w:val="both"/>
              <w:rPr>
                <w:rFonts w:hint="eastAsia" w:ascii="仿宋" w:hAnsi="仿宋" w:eastAsia="仿宋" w:cs="仿宋"/>
                <w:sz w:val="24"/>
                <w:szCs w:val="24"/>
              </w:rPr>
            </w:pPr>
            <w:r>
              <w:rPr>
                <w:rFonts w:hint="eastAsia" w:ascii="仿宋" w:hAnsi="仿宋" w:eastAsia="仿宋" w:cs="仿宋"/>
                <w:sz w:val="24"/>
                <w:szCs w:val="24"/>
              </w:rPr>
              <w:t>教学评价维度多样，方法多元，内容科学，适合学科专业要求和</w:t>
            </w:r>
          </w:p>
          <w:p w14:paraId="45BCAC43">
            <w:pPr>
              <w:spacing w:line="320" w:lineRule="exact"/>
              <w:jc w:val="both"/>
              <w:rPr>
                <w:rFonts w:hint="eastAsia" w:ascii="仿宋" w:hAnsi="仿宋" w:eastAsia="仿宋" w:cs="仿宋"/>
                <w:sz w:val="24"/>
                <w:szCs w:val="24"/>
              </w:rPr>
            </w:pPr>
            <w:r>
              <w:rPr>
                <w:rFonts w:hint="eastAsia" w:ascii="仿宋" w:hAnsi="仿宋" w:eastAsia="仿宋" w:cs="仿宋"/>
                <w:sz w:val="24"/>
                <w:szCs w:val="24"/>
              </w:rPr>
              <w:t>学生特点，能够评价学生素质、知识和能力等各方面的发展变化。</w:t>
            </w:r>
          </w:p>
        </w:tc>
        <w:tc>
          <w:tcPr>
            <w:tcW w:w="920" w:type="dxa"/>
            <w:vAlign w:val="center"/>
          </w:tcPr>
          <w:p w14:paraId="6511099B">
            <w:pPr>
              <w:pStyle w:val="10"/>
              <w:spacing w:before="137"/>
              <w:ind w:left="11"/>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r>
              <w:rPr>
                <w:rFonts w:hint="eastAsia" w:ascii="仿宋" w:hAnsi="仿宋" w:eastAsia="仿宋" w:cs="仿宋"/>
                <w:sz w:val="21"/>
                <w:lang w:val="en-US" w:eastAsia="zh-CN"/>
              </w:rPr>
              <w:t>分</w:t>
            </w:r>
          </w:p>
        </w:tc>
      </w:tr>
      <w:tr w14:paraId="3325F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68" w:type="dxa"/>
            <w:vAlign w:val="center"/>
          </w:tcPr>
          <w:p w14:paraId="6A383F75">
            <w:pPr>
              <w:pStyle w:val="10"/>
              <w:ind w:right="100"/>
              <w:jc w:val="center"/>
              <w:rPr>
                <w:rFonts w:hint="eastAsia" w:ascii="仿宋" w:hAnsi="仿宋" w:eastAsia="仿宋" w:cs="仿宋"/>
                <w:b/>
                <w:sz w:val="24"/>
              </w:rPr>
            </w:pPr>
            <w:r>
              <w:rPr>
                <w:rFonts w:hint="eastAsia" w:ascii="仿宋" w:hAnsi="仿宋" w:eastAsia="仿宋" w:cs="仿宋"/>
                <w:b/>
                <w:sz w:val="24"/>
              </w:rPr>
              <w:t>设计创新</w:t>
            </w:r>
          </w:p>
        </w:tc>
        <w:tc>
          <w:tcPr>
            <w:tcW w:w="6893" w:type="dxa"/>
            <w:vAlign w:val="center"/>
          </w:tcPr>
          <w:p w14:paraId="100D93AA">
            <w:pPr>
              <w:spacing w:line="320" w:lineRule="exact"/>
              <w:jc w:val="both"/>
              <w:rPr>
                <w:rFonts w:hint="eastAsia" w:ascii="仿宋" w:hAnsi="仿宋" w:eastAsia="仿宋" w:cs="仿宋"/>
                <w:sz w:val="24"/>
                <w:szCs w:val="24"/>
              </w:rPr>
            </w:pPr>
            <w:r>
              <w:rPr>
                <w:rFonts w:hint="eastAsia" w:ascii="仿宋" w:hAnsi="仿宋" w:eastAsia="仿宋" w:cs="仿宋"/>
                <w:sz w:val="24"/>
                <w:szCs w:val="24"/>
              </w:rPr>
              <w:t>围绕价值引领、知识传授和能力培养紧密融合进行一体化设计，</w:t>
            </w:r>
          </w:p>
          <w:p w14:paraId="4C955B7D">
            <w:pPr>
              <w:spacing w:line="320" w:lineRule="exact"/>
              <w:jc w:val="both"/>
              <w:rPr>
                <w:rFonts w:hint="eastAsia" w:ascii="仿宋" w:hAnsi="仿宋" w:eastAsia="仿宋" w:cs="仿宋"/>
                <w:sz w:val="24"/>
                <w:szCs w:val="24"/>
              </w:rPr>
            </w:pPr>
            <w:r>
              <w:rPr>
                <w:rFonts w:hint="eastAsia" w:ascii="仿宋" w:hAnsi="仿宋" w:eastAsia="仿宋" w:cs="仿宋"/>
                <w:sz w:val="24"/>
                <w:szCs w:val="24"/>
              </w:rPr>
              <w:t>充分体现育人理念和特点，专业特色突出，富有思想性、时代性和科学性、创新性。</w:t>
            </w:r>
          </w:p>
        </w:tc>
        <w:tc>
          <w:tcPr>
            <w:tcW w:w="920" w:type="dxa"/>
            <w:vAlign w:val="center"/>
          </w:tcPr>
          <w:p w14:paraId="0BB86BDF">
            <w:pPr>
              <w:pStyle w:val="10"/>
              <w:ind w:left="11"/>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r>
              <w:rPr>
                <w:rFonts w:hint="eastAsia" w:ascii="仿宋" w:hAnsi="仿宋" w:eastAsia="仿宋" w:cs="仿宋"/>
                <w:sz w:val="21"/>
                <w:lang w:val="en-US" w:eastAsia="zh-CN"/>
              </w:rPr>
              <w:t>分</w:t>
            </w:r>
          </w:p>
        </w:tc>
      </w:tr>
      <w:tr w14:paraId="66DA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468" w:type="dxa"/>
            <w:vAlign w:val="center"/>
          </w:tcPr>
          <w:p w14:paraId="498EEA1D">
            <w:pPr>
              <w:pStyle w:val="10"/>
              <w:spacing w:before="122"/>
              <w:ind w:right="100"/>
              <w:jc w:val="center"/>
              <w:rPr>
                <w:rFonts w:hint="eastAsia" w:ascii="仿宋" w:hAnsi="仿宋" w:eastAsia="仿宋" w:cs="仿宋"/>
                <w:b/>
                <w:sz w:val="24"/>
              </w:rPr>
            </w:pPr>
            <w:r>
              <w:rPr>
                <w:rFonts w:hint="eastAsia" w:ascii="仿宋" w:hAnsi="仿宋" w:eastAsia="仿宋" w:cs="仿宋"/>
                <w:b/>
                <w:sz w:val="24"/>
              </w:rPr>
              <w:t>文档规范</w:t>
            </w:r>
          </w:p>
        </w:tc>
        <w:tc>
          <w:tcPr>
            <w:tcW w:w="6893" w:type="dxa"/>
            <w:vAlign w:val="center"/>
          </w:tcPr>
          <w:p w14:paraId="78B10268">
            <w:pPr>
              <w:spacing w:line="320" w:lineRule="exact"/>
              <w:jc w:val="both"/>
              <w:rPr>
                <w:rFonts w:hint="eastAsia" w:ascii="仿宋" w:hAnsi="仿宋" w:eastAsia="仿宋" w:cs="仿宋"/>
                <w:sz w:val="24"/>
                <w:szCs w:val="24"/>
              </w:rPr>
            </w:pPr>
            <w:r>
              <w:rPr>
                <w:rFonts w:hint="eastAsia" w:ascii="仿宋" w:hAnsi="仿宋" w:eastAsia="仿宋" w:cs="仿宋"/>
                <w:sz w:val="24"/>
                <w:szCs w:val="24"/>
              </w:rPr>
              <w:t>文字、符号、单位和公式符合标准规范语言简洁、明了，字体、</w:t>
            </w:r>
          </w:p>
          <w:p w14:paraId="1F5AA47D">
            <w:pPr>
              <w:spacing w:line="320" w:lineRule="exact"/>
              <w:jc w:val="both"/>
              <w:rPr>
                <w:rFonts w:hint="eastAsia" w:ascii="仿宋" w:hAnsi="仿宋" w:eastAsia="仿宋" w:cs="仿宋"/>
                <w:sz w:val="24"/>
                <w:szCs w:val="24"/>
              </w:rPr>
            </w:pPr>
            <w:r>
              <w:rPr>
                <w:rFonts w:hint="eastAsia" w:ascii="仿宋" w:hAnsi="仿宋" w:eastAsia="仿宋" w:cs="仿宋"/>
                <w:sz w:val="24"/>
                <w:szCs w:val="24"/>
              </w:rPr>
              <w:t>图表运用适当；文档结构完整，布局合理，格式美观。</w:t>
            </w:r>
          </w:p>
        </w:tc>
        <w:tc>
          <w:tcPr>
            <w:tcW w:w="920" w:type="dxa"/>
            <w:vAlign w:val="center"/>
          </w:tcPr>
          <w:p w14:paraId="24D860E2">
            <w:pPr>
              <w:pStyle w:val="10"/>
              <w:spacing w:before="137"/>
              <w:ind w:left="11"/>
              <w:jc w:val="center"/>
              <w:rPr>
                <w:rFonts w:hint="eastAsia" w:ascii="仿宋" w:hAnsi="仿宋" w:eastAsia="仿宋" w:cs="仿宋"/>
                <w:sz w:val="24"/>
                <w:lang w:eastAsia="zh-CN"/>
              </w:rPr>
            </w:pPr>
            <w:r>
              <w:rPr>
                <w:rFonts w:hint="eastAsia" w:ascii="仿宋" w:hAnsi="仿宋" w:eastAsia="仿宋" w:cs="仿宋"/>
                <w:sz w:val="24"/>
                <w:lang w:val="en-US" w:eastAsia="zh-CN"/>
              </w:rPr>
              <w:t>5</w:t>
            </w:r>
            <w:r>
              <w:rPr>
                <w:rFonts w:hint="eastAsia" w:ascii="仿宋" w:hAnsi="仿宋" w:eastAsia="仿宋" w:cs="仿宋"/>
                <w:sz w:val="21"/>
                <w:lang w:val="en-US" w:eastAsia="zh-CN"/>
              </w:rPr>
              <w:t>分</w:t>
            </w:r>
          </w:p>
        </w:tc>
      </w:tr>
      <w:tr w14:paraId="57CD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468" w:type="dxa"/>
            <w:vAlign w:val="center"/>
          </w:tcPr>
          <w:p w14:paraId="5AED64E8">
            <w:pPr>
              <w:pStyle w:val="10"/>
              <w:spacing w:before="63"/>
              <w:ind w:right="100"/>
              <w:jc w:val="center"/>
              <w:rPr>
                <w:rFonts w:hint="eastAsia" w:ascii="仿宋" w:hAnsi="仿宋" w:eastAsia="仿宋" w:cs="仿宋"/>
                <w:b/>
                <w:sz w:val="24"/>
              </w:rPr>
            </w:pPr>
            <w:r>
              <w:rPr>
                <w:rFonts w:hint="eastAsia" w:ascii="仿宋" w:hAnsi="仿宋" w:eastAsia="仿宋" w:cs="仿宋"/>
                <w:b/>
                <w:sz w:val="24"/>
              </w:rPr>
              <w:t>现场交流</w:t>
            </w:r>
          </w:p>
        </w:tc>
        <w:tc>
          <w:tcPr>
            <w:tcW w:w="6893" w:type="dxa"/>
            <w:vAlign w:val="center"/>
          </w:tcPr>
          <w:p w14:paraId="725B6BD5">
            <w:pPr>
              <w:spacing w:line="320" w:lineRule="exact"/>
              <w:jc w:val="both"/>
              <w:rPr>
                <w:rFonts w:hint="eastAsia" w:ascii="仿宋" w:hAnsi="仿宋" w:eastAsia="仿宋" w:cs="仿宋"/>
                <w:sz w:val="24"/>
                <w:szCs w:val="24"/>
              </w:rPr>
            </w:pPr>
            <w:r>
              <w:rPr>
                <w:rFonts w:hint="eastAsia" w:ascii="仿宋" w:hAnsi="仿宋" w:eastAsia="仿宋" w:cs="仿宋"/>
                <w:sz w:val="24"/>
                <w:szCs w:val="24"/>
              </w:rPr>
              <w:t>观点正确，切中要点，条理清晰，重点突出，表达流畅。</w:t>
            </w:r>
          </w:p>
        </w:tc>
        <w:tc>
          <w:tcPr>
            <w:tcW w:w="920" w:type="dxa"/>
            <w:vAlign w:val="center"/>
          </w:tcPr>
          <w:p w14:paraId="357E2182">
            <w:pPr>
              <w:pStyle w:val="10"/>
              <w:spacing w:before="79"/>
              <w:ind w:left="11"/>
              <w:jc w:val="center"/>
              <w:rPr>
                <w:rFonts w:hint="eastAsia" w:ascii="仿宋" w:hAnsi="仿宋" w:eastAsia="仿宋" w:cs="仿宋"/>
                <w:sz w:val="24"/>
                <w:lang w:val="en-US" w:eastAsia="zh-CN"/>
              </w:rPr>
            </w:pPr>
            <w:r>
              <w:rPr>
                <w:rFonts w:hint="eastAsia" w:ascii="仿宋" w:hAnsi="仿宋" w:eastAsia="仿宋" w:cs="仿宋"/>
                <w:sz w:val="24"/>
                <w:lang w:val="en-US" w:eastAsia="zh-CN"/>
              </w:rPr>
              <w:t>10</w:t>
            </w:r>
            <w:r>
              <w:rPr>
                <w:rFonts w:hint="eastAsia" w:ascii="仿宋" w:hAnsi="仿宋" w:eastAsia="仿宋" w:cs="仿宋"/>
                <w:sz w:val="21"/>
                <w:lang w:val="en-US" w:eastAsia="zh-CN"/>
              </w:rPr>
              <w:t>分</w:t>
            </w:r>
          </w:p>
        </w:tc>
      </w:tr>
      <w:tr w14:paraId="5480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8361" w:type="dxa"/>
            <w:gridSpan w:val="2"/>
            <w:vAlign w:val="center"/>
          </w:tcPr>
          <w:p w14:paraId="7132EB08">
            <w:pPr>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
                <w:bCs/>
                <w:sz w:val="24"/>
                <w:szCs w:val="24"/>
                <w:lang w:val="en-US" w:eastAsia="zh-CN"/>
              </w:rPr>
              <w:t>总 分</w:t>
            </w:r>
          </w:p>
        </w:tc>
        <w:tc>
          <w:tcPr>
            <w:tcW w:w="920" w:type="dxa"/>
            <w:vAlign w:val="center"/>
          </w:tcPr>
          <w:p w14:paraId="55B44AA5">
            <w:pPr>
              <w:pStyle w:val="10"/>
              <w:ind w:left="7" w:leftChars="0"/>
              <w:jc w:val="center"/>
              <w:rPr>
                <w:rFonts w:hint="eastAsia" w:ascii="仿宋" w:hAnsi="仿宋" w:eastAsia="仿宋" w:cs="仿宋"/>
                <w:kern w:val="2"/>
                <w:sz w:val="24"/>
                <w:szCs w:val="22"/>
                <w:lang w:val="en-US" w:eastAsia="zh-CN" w:bidi="zh-CN"/>
              </w:rPr>
            </w:pPr>
            <w:r>
              <w:rPr>
                <w:rFonts w:hint="eastAsia" w:ascii="仿宋" w:hAnsi="仿宋" w:eastAsia="仿宋" w:cs="仿宋"/>
                <w:sz w:val="24"/>
                <w:lang w:val="en-US" w:eastAsia="zh-CN"/>
              </w:rPr>
              <w:t>100分</w:t>
            </w:r>
          </w:p>
        </w:tc>
      </w:tr>
    </w:tbl>
    <w:p w14:paraId="69D8DDD8"/>
    <w:p w14:paraId="46BE4B91">
      <w:pPr>
        <w:jc w:val="center"/>
        <w:rPr>
          <w:rFonts w:hint="eastAsia" w:eastAsia="PMingLiU"/>
        </w:rPr>
      </w:pPr>
    </w:p>
    <w:p w14:paraId="19CF3E2F">
      <w:pPr>
        <w:jc w:val="center"/>
        <w:rPr>
          <w:rFonts w:hint="eastAsia" w:eastAsia="PMingLiU"/>
        </w:rPr>
      </w:pPr>
    </w:p>
    <w:p w14:paraId="666EFA3B">
      <w:pPr>
        <w:jc w:val="center"/>
        <w:rPr>
          <w:rFonts w:hint="eastAsia" w:eastAsia="PMingLiU"/>
        </w:rPr>
      </w:pPr>
    </w:p>
    <w:p w14:paraId="45DD6B4B">
      <w:pPr>
        <w:jc w:val="center"/>
        <w:rPr>
          <w:rFonts w:hint="eastAsia" w:eastAsia="PMingLiU"/>
        </w:rPr>
      </w:pPr>
    </w:p>
    <w:p w14:paraId="4E034D61">
      <w:pPr>
        <w:jc w:val="center"/>
        <w:rPr>
          <w:rFonts w:hint="eastAsia" w:eastAsia="PMingLiU"/>
        </w:rPr>
      </w:pPr>
    </w:p>
    <w:p w14:paraId="0613040B">
      <w:pPr>
        <w:jc w:val="center"/>
        <w:rPr>
          <w:rFonts w:hint="eastAsia" w:eastAsia="PMingLiU"/>
        </w:rPr>
      </w:pPr>
    </w:p>
    <w:p w14:paraId="3A920FD6">
      <w:pPr>
        <w:jc w:val="center"/>
        <w:rPr>
          <w:rFonts w:hint="eastAsia" w:eastAsia="PMingLiU"/>
        </w:rPr>
      </w:pPr>
    </w:p>
    <w:p w14:paraId="1F5EB8A0">
      <w:pPr>
        <w:jc w:val="center"/>
        <w:rPr>
          <w:rFonts w:hint="eastAsia" w:eastAsia="PMingLiU"/>
        </w:rPr>
      </w:pPr>
    </w:p>
    <w:p w14:paraId="1765E493">
      <w:pPr>
        <w:jc w:val="center"/>
        <w:rPr>
          <w:rFonts w:hint="eastAsia" w:eastAsia="PMingLiU"/>
        </w:rPr>
      </w:pPr>
    </w:p>
    <w:p w14:paraId="13FA97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CN"/>
        </w:rPr>
        <w:t>2026</w:t>
      </w:r>
      <w:r>
        <w:rPr>
          <w:rFonts w:hint="eastAsia" w:ascii="方正小标宋简体" w:hAnsi="方正小标宋简体" w:eastAsia="方正小标宋简体" w:cs="方正小标宋简体"/>
          <w:sz w:val="44"/>
          <w:szCs w:val="44"/>
          <w:lang w:val="zh-TW" w:eastAsia="zh-TW"/>
        </w:rPr>
        <w:t>年</w:t>
      </w:r>
      <w:r>
        <w:rPr>
          <w:rFonts w:hint="eastAsia" w:ascii="方正小标宋简体" w:hAnsi="方正小标宋简体" w:eastAsia="方正小标宋简体" w:cs="方正小标宋简体"/>
          <w:sz w:val="44"/>
          <w:szCs w:val="44"/>
          <w:lang w:val="en-US" w:eastAsia="zh-CN"/>
        </w:rPr>
        <w:t>湖南信息学院</w:t>
      </w:r>
      <w:r>
        <w:rPr>
          <w:rFonts w:hint="eastAsia" w:ascii="方正小标宋简体" w:hAnsi="方正小标宋简体" w:eastAsia="方正小标宋简体" w:cs="方正小标宋简体"/>
          <w:sz w:val="44"/>
          <w:szCs w:val="44"/>
          <w:lang w:val="zh-TW" w:eastAsia="zh-TW"/>
        </w:rPr>
        <w:t>教师</w:t>
      </w:r>
    </w:p>
    <w:p w14:paraId="4BDE94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TW"/>
        </w:rPr>
        <w:t>教学创新大赛评分标准</w:t>
      </w:r>
    </w:p>
    <w:p w14:paraId="5421538C">
      <w:pPr>
        <w:pStyle w:val="3"/>
        <w:spacing w:line="410" w:lineRule="exact"/>
        <w:ind w:left="1265" w:right="1313"/>
        <w:jc w:val="center"/>
        <w:rPr>
          <w:rFonts w:hint="eastAsia" w:ascii="宋体" w:eastAsia="宋体"/>
          <w:b w:val="0"/>
          <w:bCs w:val="0"/>
        </w:rPr>
      </w:pPr>
      <w:r>
        <w:rPr>
          <w:rFonts w:hint="eastAsia" w:ascii="宋体" w:eastAsia="宋体"/>
          <w:b w:val="0"/>
          <w:bCs w:val="0"/>
        </w:rPr>
        <w:t>（产教融合</w:t>
      </w:r>
      <w:r>
        <w:rPr>
          <w:rFonts w:hint="eastAsia"/>
          <w:b w:val="0"/>
          <w:bCs w:val="0"/>
          <w:lang w:val="en-US" w:eastAsia="zh-CN"/>
        </w:rPr>
        <w:t>组</w:t>
      </w:r>
      <w:r>
        <w:rPr>
          <w:rFonts w:hint="eastAsia" w:ascii="宋体" w:eastAsia="宋体"/>
          <w:b w:val="0"/>
          <w:bCs w:val="0"/>
        </w:rPr>
        <w:t>）</w:t>
      </w:r>
    </w:p>
    <w:p w14:paraId="3B0B061F">
      <w:pPr>
        <w:spacing w:before="101" w:line="226" w:lineRule="auto"/>
        <w:rPr>
          <w:rFonts w:ascii="黑体" w:hAnsi="黑体" w:eastAsia="黑体" w:cs="黑体"/>
          <w:sz w:val="31"/>
          <w:szCs w:val="31"/>
        </w:rPr>
      </w:pPr>
      <w:r>
        <w:rPr>
          <w:rFonts w:ascii="黑体" w:hAnsi="黑体" w:eastAsia="黑体" w:cs="黑体"/>
          <w:spacing w:val="7"/>
          <w:sz w:val="31"/>
          <w:szCs w:val="31"/>
        </w:rPr>
        <w:t>一、</w:t>
      </w:r>
      <w:r>
        <w:rPr>
          <w:rFonts w:hint="eastAsia" w:ascii="黑体" w:hAnsi="黑体" w:eastAsia="黑体" w:cs="黑体"/>
          <w:spacing w:val="7"/>
          <w:sz w:val="31"/>
          <w:szCs w:val="31"/>
          <w:lang w:val="en-US" w:eastAsia="zh-CN"/>
        </w:rPr>
        <w:t>教学设计</w:t>
      </w:r>
      <w:r>
        <w:rPr>
          <w:rFonts w:ascii="黑体" w:hAnsi="黑体" w:eastAsia="黑体" w:cs="黑体"/>
          <w:spacing w:val="7"/>
          <w:sz w:val="31"/>
          <w:szCs w:val="31"/>
        </w:rPr>
        <w:t>评分表</w:t>
      </w:r>
    </w:p>
    <w:p w14:paraId="07EB5F98">
      <w:pPr>
        <w:spacing w:line="14" w:lineRule="exact"/>
      </w:pPr>
    </w:p>
    <w:tbl>
      <w:tblPr>
        <w:tblStyle w:val="11"/>
        <w:tblW w:w="5616" w:type="pct"/>
        <w:tblInd w:w="-5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15"/>
        <w:gridCol w:w="6882"/>
        <w:gridCol w:w="939"/>
      </w:tblGrid>
      <w:tr w14:paraId="15C0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blHeader/>
        </w:trPr>
        <w:tc>
          <w:tcPr>
            <w:tcW w:w="811" w:type="pct"/>
            <w:vAlign w:val="center"/>
          </w:tcPr>
          <w:p w14:paraId="0099528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黑体" w:hAnsi="黑体" w:eastAsia="黑体" w:cs="黑体"/>
                <w:sz w:val="24"/>
                <w:szCs w:val="24"/>
              </w:rPr>
            </w:pPr>
            <w:r>
              <w:rPr>
                <w:rFonts w:ascii="黑体" w:hAnsi="黑体" w:eastAsia="黑体" w:cs="黑体"/>
                <w:spacing w:val="-10"/>
                <w:sz w:val="24"/>
                <w:szCs w:val="24"/>
              </w:rPr>
              <w:t>评价维度</w:t>
            </w:r>
          </w:p>
        </w:tc>
        <w:tc>
          <w:tcPr>
            <w:tcW w:w="3684" w:type="pct"/>
            <w:vAlign w:val="center"/>
          </w:tcPr>
          <w:p w14:paraId="20D896B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黑体" w:hAnsi="黑体" w:eastAsia="黑体" w:cs="黑体"/>
                <w:sz w:val="24"/>
                <w:szCs w:val="24"/>
              </w:rPr>
            </w:pPr>
            <w:r>
              <w:rPr>
                <w:rFonts w:ascii="黑体" w:hAnsi="黑体" w:eastAsia="黑体" w:cs="黑体"/>
                <w:spacing w:val="-10"/>
                <w:sz w:val="24"/>
                <w:szCs w:val="24"/>
              </w:rPr>
              <w:t>评价要点</w:t>
            </w:r>
          </w:p>
        </w:tc>
        <w:tc>
          <w:tcPr>
            <w:tcW w:w="503" w:type="pct"/>
            <w:vAlign w:val="center"/>
          </w:tcPr>
          <w:p w14:paraId="0792FF0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黑体" w:hAnsi="黑体" w:eastAsia="黑体" w:cs="黑体"/>
                <w:spacing w:val="-10"/>
                <w:sz w:val="24"/>
                <w:szCs w:val="24"/>
              </w:rPr>
            </w:pPr>
            <w:r>
              <w:rPr>
                <w:rFonts w:hint="eastAsia" w:ascii="宋体" w:eastAsia="宋体"/>
                <w:b/>
                <w:sz w:val="24"/>
              </w:rPr>
              <w:t>分值</w:t>
            </w:r>
          </w:p>
        </w:tc>
      </w:tr>
      <w:tr w14:paraId="4461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811" w:type="pct"/>
            <w:vMerge w:val="restart"/>
            <w:vAlign w:val="center"/>
          </w:tcPr>
          <w:p w14:paraId="04C88C4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rPr>
            </w:pPr>
          </w:p>
          <w:p w14:paraId="5D40044F">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pacing w:val="-12"/>
                <w:sz w:val="24"/>
                <w:szCs w:val="24"/>
              </w:rPr>
              <w:t>教学理念</w:t>
            </w:r>
            <w:r>
              <w:rPr>
                <w:rFonts w:hint="eastAsia" w:ascii="仿宋" w:hAnsi="仿宋" w:eastAsia="仿宋" w:cs="仿宋"/>
                <w:b/>
                <w:bCs/>
                <w:spacing w:val="-12"/>
                <w:sz w:val="24"/>
                <w:szCs w:val="24"/>
                <w:lang w:val="en-US" w:eastAsia="zh-CN"/>
              </w:rPr>
              <w:t>与目标</w:t>
            </w:r>
          </w:p>
        </w:tc>
        <w:tc>
          <w:tcPr>
            <w:tcW w:w="3684" w:type="pct"/>
            <w:vAlign w:val="top"/>
          </w:tcPr>
          <w:p w14:paraId="4D3BA8D1">
            <w:pPr>
              <w:pStyle w:val="12"/>
              <w:keepNext w:val="0"/>
              <w:keepLines w:val="0"/>
              <w:pageBreakBefore w:val="0"/>
              <w:widowControl w:val="0"/>
              <w:kinsoku/>
              <w:wordWrap/>
              <w:overflowPunct/>
              <w:topLinePunct w:val="0"/>
              <w:autoSpaceDE/>
              <w:autoSpaceDN/>
              <w:bidi w:val="0"/>
              <w:adjustRightInd/>
              <w:snapToGrid/>
              <w:spacing w:line="240" w:lineRule="auto"/>
              <w:ind w:left="0" w:right="0" w:hanging="3"/>
              <w:jc w:val="both"/>
              <w:textAlignment w:val="auto"/>
              <w:rPr>
                <w:rFonts w:hint="eastAsia" w:ascii="仿宋" w:hAnsi="仿宋" w:eastAsia="仿宋" w:cs="仿宋"/>
                <w:sz w:val="24"/>
                <w:szCs w:val="24"/>
              </w:rPr>
            </w:pPr>
            <w:r>
              <w:rPr>
                <w:rFonts w:hint="eastAsia" w:ascii="仿宋" w:hAnsi="仿宋" w:eastAsia="仿宋" w:cs="仿宋"/>
                <w:sz w:val="24"/>
                <w:szCs w:val="24"/>
              </w:rPr>
              <w:t>体现“以学生发展为中心”教育理念，符合专业特色与课程要求；在深</w:t>
            </w:r>
            <w:r>
              <w:rPr>
                <w:rFonts w:hint="eastAsia" w:ascii="仿宋" w:hAnsi="仿宋" w:eastAsia="仿宋" w:cs="仿宋"/>
                <w:spacing w:val="-1"/>
                <w:sz w:val="24"/>
                <w:szCs w:val="24"/>
              </w:rPr>
              <w:t>化产教融合</w:t>
            </w:r>
            <w:r>
              <w:rPr>
                <w:rFonts w:hint="eastAsia" w:ascii="仿宋" w:hAnsi="仿宋" w:eastAsia="仿宋" w:cs="仿宋"/>
                <w:sz w:val="24"/>
                <w:szCs w:val="24"/>
              </w:rPr>
              <w:t>中推进教育教学创新，提高人才培养的质量，服务区域经济</w:t>
            </w:r>
            <w:r>
              <w:rPr>
                <w:rFonts w:hint="eastAsia" w:ascii="仿宋" w:hAnsi="仿宋" w:eastAsia="仿宋" w:cs="仿宋"/>
                <w:spacing w:val="-1"/>
                <w:sz w:val="24"/>
                <w:szCs w:val="24"/>
              </w:rPr>
              <w:t>社会发展，促进教育链、人才链与产业链、创新链有机衔接。</w:t>
            </w:r>
          </w:p>
        </w:tc>
        <w:tc>
          <w:tcPr>
            <w:tcW w:w="503" w:type="pct"/>
            <w:vMerge w:val="restart"/>
            <w:vAlign w:val="center"/>
          </w:tcPr>
          <w:p w14:paraId="1222C16D">
            <w:pPr>
              <w:pStyle w:val="12"/>
              <w:keepNext w:val="0"/>
              <w:keepLines w:val="0"/>
              <w:pageBreakBefore w:val="0"/>
              <w:widowControl w:val="0"/>
              <w:kinsoku/>
              <w:wordWrap/>
              <w:overflowPunct/>
              <w:topLinePunct w:val="0"/>
              <w:autoSpaceDE/>
              <w:autoSpaceDN/>
              <w:bidi w:val="0"/>
              <w:adjustRightInd/>
              <w:snapToGrid/>
              <w:spacing w:line="240" w:lineRule="auto"/>
              <w:ind w:left="0" w:right="0" w:hanging="3"/>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15分</w:t>
            </w:r>
          </w:p>
        </w:tc>
      </w:tr>
      <w:tr w14:paraId="7C49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11" w:type="pct"/>
            <w:vMerge w:val="continue"/>
            <w:vAlign w:val="center"/>
          </w:tcPr>
          <w:p w14:paraId="6A171304">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pacing w:val="-12"/>
                <w:sz w:val="24"/>
                <w:szCs w:val="24"/>
              </w:rPr>
            </w:pPr>
          </w:p>
        </w:tc>
        <w:tc>
          <w:tcPr>
            <w:tcW w:w="3684" w:type="pct"/>
            <w:vAlign w:val="top"/>
          </w:tcPr>
          <w:p w14:paraId="684FBA74">
            <w:pPr>
              <w:pStyle w:val="12"/>
              <w:keepNext w:val="0"/>
              <w:keepLines w:val="0"/>
              <w:pageBreakBefore w:val="0"/>
              <w:widowControl w:val="0"/>
              <w:kinsoku/>
              <w:wordWrap/>
              <w:overflowPunct/>
              <w:topLinePunct w:val="0"/>
              <w:autoSpaceDE/>
              <w:autoSpaceDN/>
              <w:bidi w:val="0"/>
              <w:adjustRightInd/>
              <w:snapToGrid/>
              <w:spacing w:line="240" w:lineRule="auto"/>
              <w:ind w:left="0" w:right="0" w:hanging="3"/>
              <w:jc w:val="both"/>
              <w:textAlignment w:val="auto"/>
              <w:rPr>
                <w:rFonts w:hint="eastAsia" w:ascii="仿宋" w:hAnsi="仿宋" w:eastAsia="仿宋" w:cs="仿宋"/>
                <w:sz w:val="24"/>
                <w:szCs w:val="24"/>
              </w:rPr>
            </w:pPr>
            <w:r>
              <w:rPr>
                <w:rFonts w:hint="eastAsia" w:ascii="仿宋" w:hAnsi="仿宋" w:eastAsia="仿宋" w:cs="仿宋"/>
                <w:spacing w:val="-3"/>
                <w:sz w:val="24"/>
                <w:szCs w:val="24"/>
              </w:rPr>
              <w:t>教学目标符合专业课程特点、学生</w:t>
            </w:r>
            <w:r>
              <w:rPr>
                <w:rFonts w:hint="eastAsia" w:ascii="仿宋" w:hAnsi="仿宋" w:eastAsia="仿宋" w:cs="仿宋"/>
                <w:spacing w:val="-1"/>
                <w:sz w:val="24"/>
                <w:szCs w:val="24"/>
              </w:rPr>
              <w:t>实际，清楚具体，易于理解，便于实施，助力</w:t>
            </w:r>
            <w:r>
              <w:rPr>
                <w:rFonts w:hint="eastAsia" w:ascii="仿宋" w:hAnsi="仿宋" w:eastAsia="仿宋" w:cs="仿宋"/>
                <w:spacing w:val="-1"/>
                <w:sz w:val="24"/>
                <w:szCs w:val="24"/>
                <w:lang w:val="en-US" w:eastAsia="zh-CN"/>
              </w:rPr>
              <w:t>应用型</w:t>
            </w:r>
            <w:r>
              <w:rPr>
                <w:rFonts w:hint="eastAsia" w:ascii="仿宋" w:hAnsi="仿宋" w:eastAsia="仿宋" w:cs="仿宋"/>
                <w:spacing w:val="-1"/>
                <w:sz w:val="24"/>
                <w:szCs w:val="24"/>
              </w:rPr>
              <w:t>人才培养。</w:t>
            </w:r>
          </w:p>
        </w:tc>
        <w:tc>
          <w:tcPr>
            <w:tcW w:w="503" w:type="pct"/>
            <w:vMerge w:val="continue"/>
            <w:vAlign w:val="center"/>
          </w:tcPr>
          <w:p w14:paraId="5072D35F">
            <w:pPr>
              <w:pStyle w:val="12"/>
              <w:keepNext w:val="0"/>
              <w:keepLines w:val="0"/>
              <w:pageBreakBefore w:val="0"/>
              <w:widowControl w:val="0"/>
              <w:kinsoku/>
              <w:wordWrap/>
              <w:overflowPunct/>
              <w:topLinePunct w:val="0"/>
              <w:autoSpaceDE/>
              <w:autoSpaceDN/>
              <w:bidi w:val="0"/>
              <w:adjustRightInd/>
              <w:snapToGrid/>
              <w:spacing w:line="240" w:lineRule="auto"/>
              <w:ind w:left="0" w:right="0" w:hanging="3"/>
              <w:jc w:val="center"/>
              <w:textAlignment w:val="auto"/>
              <w:rPr>
                <w:rFonts w:hint="eastAsia" w:ascii="仿宋" w:hAnsi="仿宋" w:eastAsia="仿宋" w:cs="仿宋"/>
                <w:sz w:val="24"/>
                <w:szCs w:val="24"/>
                <w:lang w:val="en-US" w:eastAsia="zh-CN"/>
              </w:rPr>
            </w:pPr>
          </w:p>
        </w:tc>
      </w:tr>
      <w:tr w14:paraId="74DA0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11" w:type="pct"/>
            <w:vMerge w:val="restart"/>
            <w:tcBorders>
              <w:bottom w:val="nil"/>
            </w:tcBorders>
            <w:vAlign w:val="center"/>
          </w:tcPr>
          <w:p w14:paraId="52F3F091">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rPr>
            </w:pPr>
            <w:r>
              <w:rPr>
                <w:rFonts w:hint="eastAsia" w:ascii="仿宋" w:hAnsi="仿宋" w:eastAsia="仿宋" w:cs="仿宋"/>
                <w:b/>
                <w:bCs/>
                <w:spacing w:val="-12"/>
                <w:sz w:val="24"/>
                <w:szCs w:val="24"/>
              </w:rPr>
              <w:t>教学内容</w:t>
            </w:r>
          </w:p>
        </w:tc>
        <w:tc>
          <w:tcPr>
            <w:tcW w:w="3684" w:type="pct"/>
            <w:vAlign w:val="top"/>
          </w:tcPr>
          <w:p w14:paraId="17BF66F6">
            <w:pPr>
              <w:pStyle w:val="12"/>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深挖课程思政元素，有机融入课程教学，实</w:t>
            </w:r>
            <w:r>
              <w:rPr>
                <w:rFonts w:hint="eastAsia" w:ascii="仿宋" w:hAnsi="仿宋" w:eastAsia="仿宋" w:cs="仿宋"/>
                <w:spacing w:val="-1"/>
                <w:sz w:val="24"/>
                <w:szCs w:val="24"/>
              </w:rPr>
              <w:t>现“润物无声”的课程思政教育。</w:t>
            </w:r>
          </w:p>
        </w:tc>
        <w:tc>
          <w:tcPr>
            <w:tcW w:w="503" w:type="pct"/>
            <w:vMerge w:val="restart"/>
            <w:vAlign w:val="center"/>
          </w:tcPr>
          <w:p w14:paraId="7528AAEF">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35分</w:t>
            </w:r>
          </w:p>
        </w:tc>
      </w:tr>
      <w:tr w14:paraId="4181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811" w:type="pct"/>
            <w:vMerge w:val="continue"/>
            <w:tcBorders>
              <w:top w:val="nil"/>
              <w:bottom w:val="nil"/>
            </w:tcBorders>
            <w:vAlign w:val="center"/>
          </w:tcPr>
          <w:p w14:paraId="45B166C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rPr>
            </w:pPr>
          </w:p>
        </w:tc>
        <w:tc>
          <w:tcPr>
            <w:tcW w:w="3684" w:type="pct"/>
            <w:vAlign w:val="top"/>
          </w:tcPr>
          <w:p w14:paraId="769BC2C9">
            <w:pPr>
              <w:pStyle w:val="12"/>
              <w:keepNext w:val="0"/>
              <w:keepLines w:val="0"/>
              <w:pageBreakBefore w:val="0"/>
              <w:widowControl w:val="0"/>
              <w:kinsoku/>
              <w:wordWrap/>
              <w:overflowPunct/>
              <w:topLinePunct w:val="0"/>
              <w:autoSpaceDE/>
              <w:autoSpaceDN/>
              <w:bidi w:val="0"/>
              <w:adjustRightInd/>
              <w:snapToGrid/>
              <w:spacing w:line="240" w:lineRule="auto"/>
              <w:ind w:left="0" w:right="0" w:firstLine="8"/>
              <w:textAlignment w:val="auto"/>
              <w:rPr>
                <w:rFonts w:hint="eastAsia" w:ascii="仿宋" w:hAnsi="仿宋" w:eastAsia="仿宋" w:cs="仿宋"/>
                <w:sz w:val="24"/>
                <w:szCs w:val="24"/>
              </w:rPr>
            </w:pPr>
            <w:r>
              <w:rPr>
                <w:rFonts w:hint="eastAsia" w:ascii="仿宋" w:hAnsi="仿宋" w:eastAsia="仿宋" w:cs="仿宋"/>
                <w:sz w:val="24"/>
                <w:szCs w:val="24"/>
              </w:rPr>
              <w:t>将教学内容与行业企业、实务部门等实际工作和</w:t>
            </w:r>
            <w:r>
              <w:rPr>
                <w:rFonts w:hint="eastAsia" w:ascii="仿宋" w:hAnsi="仿宋" w:eastAsia="仿宋" w:cs="仿宋"/>
                <w:spacing w:val="-1"/>
                <w:sz w:val="24"/>
                <w:szCs w:val="24"/>
              </w:rPr>
              <w:t>需求以及国家产业政策、国内外</w:t>
            </w:r>
            <w:r>
              <w:rPr>
                <w:rFonts w:hint="eastAsia" w:ascii="仿宋" w:hAnsi="仿宋" w:eastAsia="仿宋" w:cs="仿宋"/>
                <w:sz w:val="24"/>
                <w:szCs w:val="24"/>
              </w:rPr>
              <w:t>产业发展的基础走向和价值导向紧密融合，将生产现场转化为教学课</w:t>
            </w:r>
            <w:r>
              <w:rPr>
                <w:rFonts w:hint="eastAsia" w:ascii="仿宋" w:hAnsi="仿宋" w:eastAsia="仿宋" w:cs="仿宋"/>
                <w:spacing w:val="-1"/>
                <w:sz w:val="24"/>
                <w:szCs w:val="24"/>
              </w:rPr>
              <w:t>堂，将政产</w:t>
            </w:r>
            <w:r>
              <w:rPr>
                <w:rFonts w:hint="eastAsia" w:ascii="仿宋" w:hAnsi="仿宋" w:eastAsia="仿宋" w:cs="仿宋"/>
                <w:sz w:val="24"/>
                <w:szCs w:val="24"/>
              </w:rPr>
              <w:t>学研的创新理念、机制体制和重大科研成果转化为课程教学案例，体</w:t>
            </w:r>
            <w:r>
              <w:rPr>
                <w:rFonts w:hint="eastAsia" w:ascii="仿宋" w:hAnsi="仿宋" w:eastAsia="仿宋" w:cs="仿宋"/>
                <w:spacing w:val="-1"/>
                <w:sz w:val="24"/>
                <w:szCs w:val="24"/>
              </w:rPr>
              <w:t>现高阶性、创新性与挑战度。</w:t>
            </w:r>
          </w:p>
        </w:tc>
        <w:tc>
          <w:tcPr>
            <w:tcW w:w="503" w:type="pct"/>
            <w:vMerge w:val="continue"/>
            <w:vAlign w:val="center"/>
          </w:tcPr>
          <w:p w14:paraId="13E5E1E5">
            <w:pPr>
              <w:pStyle w:val="12"/>
              <w:keepNext w:val="0"/>
              <w:keepLines w:val="0"/>
              <w:pageBreakBefore w:val="0"/>
              <w:widowControl w:val="0"/>
              <w:kinsoku/>
              <w:wordWrap/>
              <w:overflowPunct/>
              <w:topLinePunct w:val="0"/>
              <w:autoSpaceDE/>
              <w:autoSpaceDN/>
              <w:bidi w:val="0"/>
              <w:adjustRightInd/>
              <w:snapToGrid/>
              <w:spacing w:line="240" w:lineRule="auto"/>
              <w:ind w:left="0" w:right="0" w:firstLine="8"/>
              <w:jc w:val="center"/>
              <w:textAlignment w:val="auto"/>
              <w:rPr>
                <w:rFonts w:hint="eastAsia" w:ascii="仿宋" w:hAnsi="仿宋" w:eastAsia="仿宋" w:cs="仿宋"/>
                <w:sz w:val="24"/>
                <w:szCs w:val="24"/>
              </w:rPr>
            </w:pPr>
          </w:p>
        </w:tc>
      </w:tr>
      <w:tr w14:paraId="79F19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811" w:type="pct"/>
            <w:vMerge w:val="continue"/>
            <w:tcBorders>
              <w:top w:val="nil"/>
            </w:tcBorders>
            <w:vAlign w:val="center"/>
          </w:tcPr>
          <w:p w14:paraId="6EC0E81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rPr>
            </w:pPr>
          </w:p>
        </w:tc>
        <w:tc>
          <w:tcPr>
            <w:tcW w:w="3684" w:type="pct"/>
            <w:vAlign w:val="top"/>
          </w:tcPr>
          <w:p w14:paraId="5327F57C">
            <w:pPr>
              <w:pStyle w:val="12"/>
              <w:keepNext w:val="0"/>
              <w:keepLines w:val="0"/>
              <w:pageBreakBefore w:val="0"/>
              <w:widowControl w:val="0"/>
              <w:kinsoku/>
              <w:wordWrap/>
              <w:overflowPunct/>
              <w:topLinePunct w:val="0"/>
              <w:autoSpaceDE/>
              <w:autoSpaceDN/>
              <w:bidi w:val="0"/>
              <w:adjustRightInd/>
              <w:snapToGrid/>
              <w:spacing w:line="240" w:lineRule="auto"/>
              <w:ind w:left="0" w:right="0" w:firstLine="1"/>
              <w:jc w:val="both"/>
              <w:textAlignment w:val="auto"/>
              <w:rPr>
                <w:rFonts w:hint="eastAsia" w:ascii="仿宋" w:hAnsi="仿宋" w:eastAsia="仿宋" w:cs="仿宋"/>
                <w:sz w:val="24"/>
                <w:szCs w:val="24"/>
              </w:rPr>
            </w:pPr>
            <w:r>
              <w:rPr>
                <w:rFonts w:hint="eastAsia" w:ascii="仿宋" w:hAnsi="仿宋" w:eastAsia="仿宋" w:cs="仿宋"/>
                <w:sz w:val="24"/>
                <w:szCs w:val="24"/>
              </w:rPr>
              <w:t>教学资源储备丰富，行业企业深度参与课程建设和教材</w:t>
            </w:r>
            <w:r>
              <w:rPr>
                <w:rFonts w:hint="eastAsia" w:ascii="仿宋" w:hAnsi="仿宋" w:eastAsia="仿宋" w:cs="仿宋"/>
                <w:spacing w:val="-1"/>
                <w:sz w:val="24"/>
                <w:szCs w:val="24"/>
              </w:rPr>
              <w:t>编写，包括但不局限于共</w:t>
            </w:r>
            <w:r>
              <w:rPr>
                <w:rFonts w:hint="eastAsia" w:ascii="仿宋" w:hAnsi="仿宋" w:eastAsia="仿宋" w:cs="仿宋"/>
                <w:sz w:val="24"/>
                <w:szCs w:val="24"/>
              </w:rPr>
              <w:t>建校企联合实验室、共建实习实践基地、联合开发课程、共</w:t>
            </w:r>
            <w:r>
              <w:rPr>
                <w:rFonts w:hint="eastAsia" w:ascii="仿宋" w:hAnsi="仿宋" w:eastAsia="仿宋" w:cs="仿宋"/>
                <w:spacing w:val="-1"/>
                <w:sz w:val="24"/>
                <w:szCs w:val="24"/>
              </w:rPr>
              <w:t>同编写教材等，注重将行业企业发展最新前沿成果融入教学内容。</w:t>
            </w:r>
          </w:p>
        </w:tc>
        <w:tc>
          <w:tcPr>
            <w:tcW w:w="503" w:type="pct"/>
            <w:vMerge w:val="continue"/>
            <w:vAlign w:val="center"/>
          </w:tcPr>
          <w:p w14:paraId="51BD0810">
            <w:pPr>
              <w:pStyle w:val="12"/>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hint="eastAsia" w:ascii="仿宋" w:hAnsi="仿宋" w:eastAsia="仿宋" w:cs="仿宋"/>
                <w:sz w:val="24"/>
                <w:szCs w:val="24"/>
              </w:rPr>
            </w:pPr>
          </w:p>
        </w:tc>
      </w:tr>
      <w:tr w14:paraId="2640B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811" w:type="pct"/>
            <w:vMerge w:val="restart"/>
            <w:vAlign w:val="center"/>
          </w:tcPr>
          <w:p w14:paraId="248E3043">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pacing w:val="-12"/>
                <w:sz w:val="24"/>
                <w:szCs w:val="24"/>
              </w:rPr>
              <w:t>教学过程</w:t>
            </w:r>
            <w:r>
              <w:rPr>
                <w:rFonts w:hint="eastAsia" w:ascii="仿宋" w:hAnsi="仿宋" w:eastAsia="仿宋" w:cs="仿宋"/>
                <w:b/>
                <w:bCs/>
                <w:spacing w:val="-12"/>
                <w:sz w:val="24"/>
                <w:szCs w:val="24"/>
                <w:lang w:val="en-US" w:eastAsia="zh-CN"/>
              </w:rPr>
              <w:t>与方法</w:t>
            </w:r>
          </w:p>
        </w:tc>
        <w:tc>
          <w:tcPr>
            <w:tcW w:w="3684" w:type="pct"/>
            <w:vAlign w:val="top"/>
          </w:tcPr>
          <w:p w14:paraId="164D3A81">
            <w:pPr>
              <w:pStyle w:val="12"/>
              <w:keepNext w:val="0"/>
              <w:keepLines w:val="0"/>
              <w:pageBreakBefore w:val="0"/>
              <w:widowControl w:val="0"/>
              <w:kinsoku/>
              <w:wordWrap/>
              <w:overflowPunct/>
              <w:topLinePunct w:val="0"/>
              <w:autoSpaceDE/>
              <w:autoSpaceDN/>
              <w:bidi w:val="0"/>
              <w:adjustRightInd/>
              <w:snapToGrid/>
              <w:spacing w:line="240" w:lineRule="auto"/>
              <w:ind w:left="0" w:right="0" w:hanging="8"/>
              <w:textAlignment w:val="auto"/>
              <w:rPr>
                <w:rFonts w:hint="eastAsia" w:ascii="仿宋" w:hAnsi="仿宋" w:eastAsia="仿宋" w:cs="仿宋"/>
                <w:sz w:val="24"/>
                <w:szCs w:val="24"/>
              </w:rPr>
            </w:pPr>
            <w:r>
              <w:rPr>
                <w:rFonts w:hint="eastAsia" w:ascii="仿宋" w:hAnsi="仿宋" w:eastAsia="仿宋" w:cs="仿宋"/>
                <w:sz w:val="24"/>
                <w:szCs w:val="24"/>
              </w:rPr>
              <w:t>体现教师主导、学生主体、行业企业参与，聘请行业企业优秀专业技</w:t>
            </w:r>
            <w:r>
              <w:rPr>
                <w:rFonts w:hint="eastAsia" w:ascii="仿宋" w:hAnsi="仿宋" w:eastAsia="仿宋" w:cs="仿宋"/>
                <w:spacing w:val="-1"/>
                <w:sz w:val="24"/>
                <w:szCs w:val="24"/>
              </w:rPr>
              <w:t>术人才、管理人才和高技能人才等参与教学。</w:t>
            </w:r>
          </w:p>
        </w:tc>
        <w:tc>
          <w:tcPr>
            <w:tcW w:w="503" w:type="pct"/>
            <w:vMerge w:val="restart"/>
            <w:vAlign w:val="center"/>
          </w:tcPr>
          <w:p w14:paraId="2FB98D52">
            <w:pPr>
              <w:pStyle w:val="12"/>
              <w:keepNext w:val="0"/>
              <w:keepLines w:val="0"/>
              <w:pageBreakBefore w:val="0"/>
              <w:widowControl w:val="0"/>
              <w:kinsoku/>
              <w:wordWrap/>
              <w:overflowPunct/>
              <w:topLinePunct w:val="0"/>
              <w:autoSpaceDE/>
              <w:autoSpaceDN/>
              <w:bidi w:val="0"/>
              <w:adjustRightInd/>
              <w:snapToGrid/>
              <w:spacing w:line="240" w:lineRule="auto"/>
              <w:ind w:left="0" w:right="0" w:hanging="8"/>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40分</w:t>
            </w:r>
          </w:p>
        </w:tc>
      </w:tr>
      <w:tr w14:paraId="6155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811" w:type="pct"/>
            <w:vMerge w:val="continue"/>
            <w:vAlign w:val="center"/>
          </w:tcPr>
          <w:p w14:paraId="78A9974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rPr>
            </w:pPr>
          </w:p>
        </w:tc>
        <w:tc>
          <w:tcPr>
            <w:tcW w:w="3684" w:type="pct"/>
            <w:vAlign w:val="top"/>
          </w:tcPr>
          <w:p w14:paraId="77420F2A">
            <w:pPr>
              <w:pStyle w:val="12"/>
              <w:keepNext w:val="0"/>
              <w:keepLines w:val="0"/>
              <w:pageBreakBefore w:val="0"/>
              <w:widowControl w:val="0"/>
              <w:kinsoku/>
              <w:wordWrap/>
              <w:overflowPunct/>
              <w:topLinePunct w:val="0"/>
              <w:autoSpaceDE/>
              <w:autoSpaceDN/>
              <w:bidi w:val="0"/>
              <w:adjustRightInd/>
              <w:snapToGrid/>
              <w:spacing w:line="240" w:lineRule="auto"/>
              <w:ind w:left="0" w:right="0" w:firstLine="30"/>
              <w:jc w:val="both"/>
              <w:textAlignment w:val="auto"/>
              <w:rPr>
                <w:rFonts w:hint="eastAsia" w:ascii="仿宋" w:hAnsi="仿宋" w:eastAsia="仿宋" w:cs="仿宋"/>
                <w:sz w:val="24"/>
                <w:szCs w:val="24"/>
              </w:rPr>
            </w:pPr>
            <w:r>
              <w:rPr>
                <w:rFonts w:hint="eastAsia" w:ascii="仿宋" w:hAnsi="仿宋" w:eastAsia="仿宋" w:cs="仿宋"/>
                <w:spacing w:val="-1"/>
                <w:sz w:val="24"/>
                <w:szCs w:val="24"/>
              </w:rPr>
              <w:t>以解决社会和行业企业实际问题为导向，充分利用产教融合</w:t>
            </w:r>
            <w:r>
              <w:rPr>
                <w:rFonts w:hint="eastAsia" w:ascii="仿宋" w:hAnsi="仿宋" w:eastAsia="仿宋" w:cs="仿宋"/>
                <w:spacing w:val="-2"/>
                <w:sz w:val="24"/>
                <w:szCs w:val="24"/>
              </w:rPr>
              <w:t>校企合作平台，采用</w:t>
            </w:r>
            <w:r>
              <w:rPr>
                <w:rFonts w:hint="eastAsia" w:ascii="仿宋" w:hAnsi="仿宋" w:eastAsia="仿宋" w:cs="仿宋"/>
                <w:sz w:val="24"/>
                <w:szCs w:val="24"/>
              </w:rPr>
              <w:t>项目式、任务式等方式方法，将专业知识与生产</w:t>
            </w:r>
            <w:r>
              <w:rPr>
                <w:rFonts w:hint="eastAsia" w:ascii="仿宋" w:hAnsi="仿宋" w:eastAsia="仿宋" w:cs="仿宋"/>
                <w:spacing w:val="-1"/>
                <w:sz w:val="24"/>
                <w:szCs w:val="24"/>
              </w:rPr>
              <w:t>过程和行业标准等相对接，启发学生思考，培养学生在真实生产环境中解决复杂问题的能力。</w:t>
            </w:r>
          </w:p>
        </w:tc>
        <w:tc>
          <w:tcPr>
            <w:tcW w:w="503" w:type="pct"/>
            <w:vMerge w:val="continue"/>
            <w:vAlign w:val="center"/>
          </w:tcPr>
          <w:p w14:paraId="3C6CEE81">
            <w:pPr>
              <w:pStyle w:val="12"/>
              <w:keepNext w:val="0"/>
              <w:keepLines w:val="0"/>
              <w:pageBreakBefore w:val="0"/>
              <w:widowControl w:val="0"/>
              <w:kinsoku/>
              <w:wordWrap/>
              <w:overflowPunct/>
              <w:topLinePunct w:val="0"/>
              <w:autoSpaceDE/>
              <w:autoSpaceDN/>
              <w:bidi w:val="0"/>
              <w:adjustRightInd/>
              <w:snapToGrid/>
              <w:spacing w:line="240" w:lineRule="auto"/>
              <w:ind w:left="0" w:right="0" w:firstLine="30"/>
              <w:jc w:val="center"/>
              <w:textAlignment w:val="auto"/>
              <w:rPr>
                <w:rFonts w:hint="eastAsia" w:ascii="仿宋" w:hAnsi="仿宋" w:eastAsia="仿宋" w:cs="仿宋"/>
                <w:spacing w:val="-1"/>
                <w:sz w:val="24"/>
                <w:szCs w:val="24"/>
              </w:rPr>
            </w:pPr>
          </w:p>
        </w:tc>
      </w:tr>
      <w:tr w14:paraId="6BF12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1" w:type="pct"/>
            <w:vMerge w:val="continue"/>
            <w:vAlign w:val="center"/>
          </w:tcPr>
          <w:p w14:paraId="3597018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rPr>
            </w:pPr>
          </w:p>
        </w:tc>
        <w:tc>
          <w:tcPr>
            <w:tcW w:w="3684" w:type="pct"/>
            <w:vAlign w:val="top"/>
          </w:tcPr>
          <w:p w14:paraId="71F7CC3C">
            <w:pPr>
              <w:pStyle w:val="12"/>
              <w:keepNext w:val="0"/>
              <w:keepLines w:val="0"/>
              <w:pageBreakBefore w:val="0"/>
              <w:widowControl w:val="0"/>
              <w:kinsoku/>
              <w:wordWrap/>
              <w:overflowPunct/>
              <w:topLinePunct w:val="0"/>
              <w:autoSpaceDE/>
              <w:autoSpaceDN/>
              <w:bidi w:val="0"/>
              <w:adjustRightInd/>
              <w:snapToGrid/>
              <w:spacing w:line="240" w:lineRule="auto"/>
              <w:ind w:left="0" w:right="0" w:hanging="15"/>
              <w:textAlignment w:val="auto"/>
              <w:rPr>
                <w:rFonts w:hint="eastAsia" w:ascii="仿宋" w:hAnsi="仿宋" w:eastAsia="仿宋" w:cs="仿宋"/>
                <w:sz w:val="24"/>
                <w:szCs w:val="24"/>
              </w:rPr>
            </w:pPr>
            <w:r>
              <w:rPr>
                <w:rFonts w:hint="eastAsia" w:ascii="仿宋" w:hAnsi="仿宋" w:eastAsia="仿宋" w:cs="仿宋"/>
                <w:sz w:val="24"/>
                <w:szCs w:val="24"/>
              </w:rPr>
              <w:t>产学合作开发数字资源，将数字产业化和产业数字化作</w:t>
            </w:r>
            <w:r>
              <w:rPr>
                <w:rFonts w:hint="eastAsia" w:ascii="仿宋" w:hAnsi="仿宋" w:eastAsia="仿宋" w:cs="仿宋"/>
                <w:spacing w:val="-1"/>
                <w:sz w:val="24"/>
                <w:szCs w:val="24"/>
              </w:rPr>
              <w:t>为基本教学线索，深化数</w:t>
            </w:r>
            <w:r>
              <w:rPr>
                <w:rFonts w:hint="eastAsia" w:ascii="仿宋" w:hAnsi="仿宋" w:eastAsia="仿宋" w:cs="仿宋"/>
                <w:spacing w:val="-2"/>
                <w:sz w:val="24"/>
                <w:szCs w:val="24"/>
              </w:rPr>
              <w:t>字化技术在教学场景和评价中的应用。</w:t>
            </w:r>
          </w:p>
        </w:tc>
        <w:tc>
          <w:tcPr>
            <w:tcW w:w="503" w:type="pct"/>
            <w:vMerge w:val="continue"/>
            <w:vAlign w:val="center"/>
          </w:tcPr>
          <w:p w14:paraId="17A774E8">
            <w:pPr>
              <w:pStyle w:val="12"/>
              <w:keepNext w:val="0"/>
              <w:keepLines w:val="0"/>
              <w:pageBreakBefore w:val="0"/>
              <w:widowControl w:val="0"/>
              <w:kinsoku/>
              <w:wordWrap/>
              <w:overflowPunct/>
              <w:topLinePunct w:val="0"/>
              <w:autoSpaceDE/>
              <w:autoSpaceDN/>
              <w:bidi w:val="0"/>
              <w:adjustRightInd/>
              <w:snapToGrid/>
              <w:spacing w:line="240" w:lineRule="auto"/>
              <w:ind w:left="0" w:right="0" w:hanging="15"/>
              <w:jc w:val="center"/>
              <w:textAlignment w:val="auto"/>
              <w:rPr>
                <w:rFonts w:hint="eastAsia" w:ascii="仿宋" w:hAnsi="仿宋" w:eastAsia="仿宋" w:cs="仿宋"/>
                <w:sz w:val="24"/>
                <w:szCs w:val="24"/>
              </w:rPr>
            </w:pPr>
          </w:p>
        </w:tc>
      </w:tr>
      <w:tr w14:paraId="0A88E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1" w:type="pct"/>
            <w:vMerge w:val="continue"/>
            <w:vAlign w:val="center"/>
          </w:tcPr>
          <w:p w14:paraId="1CEE56E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rPr>
            </w:pPr>
          </w:p>
        </w:tc>
        <w:tc>
          <w:tcPr>
            <w:tcW w:w="3684" w:type="pct"/>
            <w:vAlign w:val="top"/>
          </w:tcPr>
          <w:p w14:paraId="1ECBA0DF">
            <w:pPr>
              <w:pStyle w:val="12"/>
              <w:keepNext w:val="0"/>
              <w:keepLines w:val="0"/>
              <w:pageBreakBefore w:val="0"/>
              <w:widowControl w:val="0"/>
              <w:kinsoku/>
              <w:wordWrap/>
              <w:overflowPunct/>
              <w:topLinePunct w:val="0"/>
              <w:autoSpaceDE/>
              <w:autoSpaceDN/>
              <w:bidi w:val="0"/>
              <w:adjustRightInd/>
              <w:snapToGrid/>
              <w:spacing w:line="240" w:lineRule="auto"/>
              <w:ind w:left="0" w:right="0" w:hanging="15"/>
              <w:textAlignment w:val="auto"/>
              <w:rPr>
                <w:rFonts w:hint="eastAsia" w:ascii="仿宋" w:hAnsi="仿宋" w:eastAsia="仿宋" w:cs="仿宋"/>
                <w:sz w:val="24"/>
                <w:szCs w:val="24"/>
              </w:rPr>
            </w:pPr>
            <w:r>
              <w:rPr>
                <w:rFonts w:hint="eastAsia" w:ascii="仿宋" w:hAnsi="仿宋" w:eastAsia="仿宋" w:cs="仿宋"/>
                <w:sz w:val="24"/>
                <w:szCs w:val="24"/>
                <w:lang w:val="zh-CN" w:eastAsia="zh-CN"/>
              </w:rPr>
              <w:t>创新教学方法与策略，注重教学互动，启发学生思考及问题解决。</w:t>
            </w:r>
          </w:p>
        </w:tc>
        <w:tc>
          <w:tcPr>
            <w:tcW w:w="503" w:type="pct"/>
            <w:vMerge w:val="continue"/>
            <w:vAlign w:val="center"/>
          </w:tcPr>
          <w:p w14:paraId="1609D33B">
            <w:pPr>
              <w:pStyle w:val="12"/>
              <w:keepNext w:val="0"/>
              <w:keepLines w:val="0"/>
              <w:pageBreakBefore w:val="0"/>
              <w:widowControl w:val="0"/>
              <w:kinsoku/>
              <w:wordWrap/>
              <w:overflowPunct/>
              <w:topLinePunct w:val="0"/>
              <w:autoSpaceDE/>
              <w:autoSpaceDN/>
              <w:bidi w:val="0"/>
              <w:adjustRightInd/>
              <w:snapToGrid/>
              <w:spacing w:line="240" w:lineRule="auto"/>
              <w:ind w:left="0" w:right="0" w:hanging="15"/>
              <w:jc w:val="center"/>
              <w:textAlignment w:val="auto"/>
              <w:rPr>
                <w:rFonts w:hint="eastAsia" w:ascii="仿宋" w:hAnsi="仿宋" w:eastAsia="仿宋" w:cs="仿宋"/>
                <w:sz w:val="24"/>
                <w:szCs w:val="24"/>
              </w:rPr>
            </w:pPr>
          </w:p>
        </w:tc>
      </w:tr>
      <w:tr w14:paraId="4A7EB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11" w:type="pct"/>
            <w:tcBorders>
              <w:top w:val="single" w:color="000000" w:sz="2" w:space="0"/>
            </w:tcBorders>
            <w:vAlign w:val="center"/>
          </w:tcPr>
          <w:p w14:paraId="014933EB">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pacing w:val="-11"/>
                <w:sz w:val="24"/>
                <w:szCs w:val="24"/>
                <w:lang w:val="en-US" w:eastAsia="zh-CN"/>
              </w:rPr>
              <w:t>教学反思</w:t>
            </w:r>
          </w:p>
        </w:tc>
        <w:tc>
          <w:tcPr>
            <w:tcW w:w="3684" w:type="pct"/>
            <w:tcBorders>
              <w:top w:val="single" w:color="000000" w:sz="2" w:space="0"/>
            </w:tcBorders>
            <w:vAlign w:val="top"/>
          </w:tcPr>
          <w:p w14:paraId="25E127E7">
            <w:pPr>
              <w:pStyle w:val="12"/>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lang w:val="zh-CN" w:eastAsia="zh-CN"/>
              </w:rPr>
              <w:t>分析全面，理论联系实际。思路清晰，观点明确，文理通顺，有感而发。</w:t>
            </w:r>
          </w:p>
        </w:tc>
        <w:tc>
          <w:tcPr>
            <w:tcW w:w="503" w:type="pct"/>
            <w:vAlign w:val="center"/>
          </w:tcPr>
          <w:p w14:paraId="268B12D5">
            <w:pPr>
              <w:pStyle w:val="12"/>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41B87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4496" w:type="pct"/>
            <w:gridSpan w:val="2"/>
            <w:vAlign w:val="center"/>
          </w:tcPr>
          <w:p w14:paraId="37BADD98">
            <w:pPr>
              <w:spacing w:line="320" w:lineRule="exact"/>
              <w:jc w:val="center"/>
              <w:rPr>
                <w:rFonts w:hint="eastAsia" w:ascii="仿宋" w:hAnsi="仿宋" w:eastAsia="仿宋" w:cs="仿宋"/>
                <w:sz w:val="24"/>
                <w:szCs w:val="24"/>
                <w:lang w:val="zh-CN" w:eastAsia="zh-CN"/>
              </w:rPr>
            </w:pPr>
            <w:r>
              <w:rPr>
                <w:rFonts w:hint="eastAsia" w:ascii="仿宋" w:hAnsi="仿宋" w:eastAsia="仿宋" w:cs="仿宋"/>
                <w:b/>
                <w:bCs/>
                <w:sz w:val="24"/>
                <w:szCs w:val="24"/>
                <w:lang w:val="en-US" w:eastAsia="zh-CN"/>
              </w:rPr>
              <w:t>总 分</w:t>
            </w:r>
          </w:p>
        </w:tc>
        <w:tc>
          <w:tcPr>
            <w:tcW w:w="503" w:type="pct"/>
            <w:vAlign w:val="center"/>
          </w:tcPr>
          <w:p w14:paraId="670E69F0">
            <w:pPr>
              <w:pStyle w:val="10"/>
              <w:ind w:left="7" w:leftChars="0"/>
              <w:jc w:val="center"/>
              <w:rPr>
                <w:rFonts w:hint="eastAsia" w:ascii="仿宋" w:hAnsi="仿宋" w:eastAsia="仿宋" w:cs="仿宋"/>
                <w:sz w:val="24"/>
                <w:szCs w:val="24"/>
                <w:lang w:val="zh-CN" w:eastAsia="zh-CN"/>
              </w:rPr>
            </w:pPr>
            <w:r>
              <w:rPr>
                <w:rFonts w:hint="eastAsia" w:ascii="仿宋" w:hAnsi="仿宋" w:eastAsia="仿宋" w:cs="仿宋"/>
                <w:sz w:val="24"/>
                <w:lang w:val="en-US" w:eastAsia="zh-CN"/>
              </w:rPr>
              <w:t>100分</w:t>
            </w:r>
          </w:p>
        </w:tc>
      </w:tr>
    </w:tbl>
    <w:p w14:paraId="31677B4F">
      <w:pPr>
        <w:spacing w:before="199"/>
        <w:ind w:right="0"/>
        <w:jc w:val="left"/>
        <w:rPr>
          <w:rFonts w:hint="eastAsia" w:ascii="黑体" w:eastAsia="黑体"/>
          <w:sz w:val="28"/>
          <w:lang w:val="en-US" w:eastAsia="zh-CN"/>
        </w:rPr>
      </w:pPr>
    </w:p>
    <w:p w14:paraId="26373DA4">
      <w:pPr>
        <w:spacing w:before="199"/>
        <w:ind w:right="0"/>
        <w:jc w:val="left"/>
        <w:rPr>
          <w:rFonts w:ascii="Arial"/>
          <w:sz w:val="2"/>
        </w:rPr>
      </w:pPr>
      <w:r>
        <w:rPr>
          <w:rFonts w:hint="eastAsia" w:ascii="黑体" w:eastAsia="黑体"/>
          <w:sz w:val="28"/>
          <w:lang w:val="en-US" w:eastAsia="zh-CN"/>
        </w:rPr>
        <w:t>二</w:t>
      </w:r>
      <w:r>
        <w:rPr>
          <w:rFonts w:hint="eastAsia" w:ascii="黑体" w:eastAsia="黑体"/>
          <w:sz w:val="28"/>
        </w:rPr>
        <w:t>、教学创新成果报告评分表</w:t>
      </w:r>
    </w:p>
    <w:tbl>
      <w:tblPr>
        <w:tblStyle w:val="11"/>
        <w:tblW w:w="501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72"/>
        <w:gridCol w:w="5233"/>
        <w:gridCol w:w="1529"/>
      </w:tblGrid>
      <w:tr w14:paraId="7E62F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943" w:type="pct"/>
            <w:vAlign w:val="center"/>
          </w:tcPr>
          <w:p w14:paraId="67E37277">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hAnsi="黑体" w:eastAsia="黑体" w:cs="黑体"/>
                <w:b/>
                <w:bCs/>
                <w:sz w:val="24"/>
                <w:szCs w:val="24"/>
              </w:rPr>
            </w:pPr>
            <w:r>
              <w:rPr>
                <w:rFonts w:hint="eastAsia" w:ascii="黑体" w:hAnsi="黑体" w:eastAsia="黑体" w:cs="黑体"/>
                <w:b/>
                <w:bCs/>
                <w:spacing w:val="-10"/>
                <w:sz w:val="24"/>
                <w:szCs w:val="24"/>
              </w:rPr>
              <w:t>评价维度</w:t>
            </w:r>
          </w:p>
        </w:tc>
        <w:tc>
          <w:tcPr>
            <w:tcW w:w="3139" w:type="pct"/>
            <w:vAlign w:val="top"/>
          </w:tcPr>
          <w:p w14:paraId="18B4FB17">
            <w:pPr>
              <w:pStyle w:val="12"/>
              <w:spacing w:before="107" w:line="217" w:lineRule="auto"/>
              <w:jc w:val="center"/>
              <w:rPr>
                <w:rFonts w:hint="eastAsia" w:ascii="黑体" w:hAnsi="黑体" w:eastAsia="黑体" w:cs="黑体"/>
                <w:sz w:val="24"/>
                <w:szCs w:val="24"/>
              </w:rPr>
            </w:pPr>
            <w:r>
              <w:rPr>
                <w:rFonts w:hint="eastAsia" w:ascii="黑体" w:hAnsi="黑体" w:eastAsia="黑体" w:cs="黑体"/>
                <w:b/>
                <w:bCs/>
                <w:spacing w:val="-10"/>
                <w:sz w:val="24"/>
                <w:szCs w:val="24"/>
              </w:rPr>
              <w:t>评价要点</w:t>
            </w:r>
          </w:p>
        </w:tc>
        <w:tc>
          <w:tcPr>
            <w:tcW w:w="917" w:type="pct"/>
            <w:vAlign w:val="top"/>
          </w:tcPr>
          <w:p w14:paraId="259E9B0C">
            <w:pPr>
              <w:pStyle w:val="12"/>
              <w:spacing w:before="107" w:line="217" w:lineRule="auto"/>
              <w:jc w:val="center"/>
              <w:rPr>
                <w:rFonts w:hint="eastAsia" w:ascii="黑体" w:hAnsi="黑体" w:eastAsia="黑体" w:cs="黑体"/>
                <w:b/>
                <w:bCs/>
                <w:spacing w:val="-10"/>
                <w:sz w:val="24"/>
                <w:szCs w:val="24"/>
              </w:rPr>
            </w:pPr>
            <w:r>
              <w:rPr>
                <w:rFonts w:hint="eastAsia" w:ascii="黑体" w:hAnsi="黑体" w:eastAsia="黑体" w:cs="黑体"/>
                <w:b/>
                <w:sz w:val="24"/>
              </w:rPr>
              <w:t>分值</w:t>
            </w:r>
          </w:p>
        </w:tc>
      </w:tr>
      <w:tr w14:paraId="2EC3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jc w:val="center"/>
        </w:trPr>
        <w:tc>
          <w:tcPr>
            <w:tcW w:w="943" w:type="pct"/>
            <w:vAlign w:val="center"/>
          </w:tcPr>
          <w:p w14:paraId="62FB758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sz w:val="24"/>
                <w:szCs w:val="24"/>
              </w:rPr>
            </w:pPr>
          </w:p>
          <w:p w14:paraId="43B334BF">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pacing w:val="-10"/>
                <w:sz w:val="24"/>
                <w:szCs w:val="24"/>
              </w:rPr>
              <w:t>问题导向</w:t>
            </w:r>
          </w:p>
        </w:tc>
        <w:tc>
          <w:tcPr>
            <w:tcW w:w="3139" w:type="pct"/>
            <w:vAlign w:val="top"/>
          </w:tcPr>
          <w:p w14:paraId="1257915C">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人才培养规格与哲学社会科学和自然科学领域的各类实践需求相符，以培养高 素质创新人才为导向，立足专业和学科特色，发现和解决产教融合课程教学面临的问题和挑战。</w:t>
            </w:r>
          </w:p>
        </w:tc>
        <w:tc>
          <w:tcPr>
            <w:tcW w:w="917" w:type="pct"/>
            <w:vAlign w:val="center"/>
          </w:tcPr>
          <w:p w14:paraId="51B2F21D">
            <w:pPr>
              <w:pStyle w:val="12"/>
              <w:spacing w:before="133" w:line="231" w:lineRule="auto"/>
              <w:ind w:left="18" w:hanging="8"/>
              <w:jc w:val="center"/>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20分</w:t>
            </w:r>
          </w:p>
        </w:tc>
      </w:tr>
      <w:tr w14:paraId="5C2E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943" w:type="pct"/>
            <w:vAlign w:val="center"/>
          </w:tcPr>
          <w:p w14:paraId="2B3706CD">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pacing w:val="-1"/>
                <w:sz w:val="24"/>
                <w:szCs w:val="24"/>
              </w:rPr>
              <w:t>创新特色</w:t>
            </w:r>
          </w:p>
        </w:tc>
        <w:tc>
          <w:tcPr>
            <w:tcW w:w="3139" w:type="pct"/>
            <w:vAlign w:val="top"/>
          </w:tcPr>
          <w:p w14:paraId="318256B1">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通过产学研深度合作，在教学目标、内容、方法、评价和资源开发等方面共同完成课程改革，且针对性、创新性、可操作性强。</w:t>
            </w:r>
          </w:p>
        </w:tc>
        <w:tc>
          <w:tcPr>
            <w:tcW w:w="917" w:type="pct"/>
            <w:vAlign w:val="center"/>
          </w:tcPr>
          <w:p w14:paraId="503C46B5">
            <w:pPr>
              <w:pStyle w:val="12"/>
              <w:spacing w:before="168" w:line="225" w:lineRule="auto"/>
              <w:ind w:left="21" w:hanging="7"/>
              <w:jc w:val="center"/>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30分</w:t>
            </w:r>
          </w:p>
        </w:tc>
      </w:tr>
      <w:tr w14:paraId="688B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943" w:type="pct"/>
            <w:vAlign w:val="center"/>
          </w:tcPr>
          <w:p w14:paraId="3C40E25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sz w:val="24"/>
                <w:szCs w:val="24"/>
              </w:rPr>
            </w:pPr>
          </w:p>
          <w:p w14:paraId="011D2C8F">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pacing w:val="-1"/>
                <w:sz w:val="24"/>
                <w:szCs w:val="24"/>
              </w:rPr>
              <w:t>创新效果</w:t>
            </w:r>
          </w:p>
        </w:tc>
        <w:tc>
          <w:tcPr>
            <w:tcW w:w="3139" w:type="pct"/>
            <w:vAlign w:val="top"/>
          </w:tcPr>
          <w:p w14:paraId="16E3DAD5">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课程教学方案设计科学、方法有效、评价多元，数字化转型较好，学生服务国家战略意识、专业知识素养、解决产业发展问题能力同步提高，解决人才培养供给侧和产业需求侧的结构性矛盾。</w:t>
            </w:r>
          </w:p>
        </w:tc>
        <w:tc>
          <w:tcPr>
            <w:tcW w:w="917" w:type="pct"/>
            <w:vAlign w:val="center"/>
          </w:tcPr>
          <w:p w14:paraId="7B7BD988">
            <w:pPr>
              <w:pStyle w:val="12"/>
              <w:spacing w:before="134" w:line="231" w:lineRule="auto"/>
              <w:ind w:left="4" w:firstLine="4"/>
              <w:jc w:val="center"/>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30分</w:t>
            </w:r>
          </w:p>
        </w:tc>
      </w:tr>
      <w:tr w14:paraId="0F49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943" w:type="pct"/>
            <w:vAlign w:val="center"/>
          </w:tcPr>
          <w:p w14:paraId="7246372C">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sz w:val="24"/>
                <w:szCs w:val="24"/>
              </w:rPr>
            </w:pPr>
            <w:r>
              <w:rPr>
                <w:rFonts w:hint="eastAsia" w:ascii="仿宋" w:hAnsi="仿宋" w:eastAsia="仿宋" w:cs="仿宋"/>
                <w:b/>
                <w:bCs/>
                <w:spacing w:val="-4"/>
                <w:sz w:val="24"/>
                <w:szCs w:val="24"/>
              </w:rPr>
              <w:t>成果辐射</w:t>
            </w:r>
          </w:p>
        </w:tc>
        <w:tc>
          <w:tcPr>
            <w:tcW w:w="3139" w:type="pct"/>
            <w:vAlign w:val="top"/>
          </w:tcPr>
          <w:p w14:paraId="48925CD6">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能够对产教融合课程教学的合作模式和成果转化开展基于证据的有效分析与总结，形成具有较强辐射推广价值的教学新方法、新模式。</w:t>
            </w:r>
          </w:p>
        </w:tc>
        <w:tc>
          <w:tcPr>
            <w:tcW w:w="917" w:type="pct"/>
            <w:vAlign w:val="center"/>
          </w:tcPr>
          <w:p w14:paraId="66A97263">
            <w:pPr>
              <w:pStyle w:val="12"/>
              <w:spacing w:before="155" w:line="227" w:lineRule="auto"/>
              <w:ind w:left="24" w:firstLine="4"/>
              <w:jc w:val="center"/>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20</w:t>
            </w:r>
            <w:r>
              <w:rPr>
                <w:rFonts w:hint="eastAsia" w:ascii="仿宋" w:hAnsi="仿宋" w:eastAsia="仿宋" w:cs="仿宋"/>
                <w:spacing w:val="-3"/>
                <w:sz w:val="24"/>
                <w:szCs w:val="24"/>
                <w:lang w:val="en-US" w:eastAsia="zh-CN"/>
              </w:rPr>
              <w:t>分</w:t>
            </w:r>
          </w:p>
        </w:tc>
      </w:tr>
      <w:tr w14:paraId="4A674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6805" w:type="dxa"/>
            <w:gridSpan w:val="2"/>
            <w:vAlign w:val="center"/>
          </w:tcPr>
          <w:p w14:paraId="3B3A9BD0">
            <w:pPr>
              <w:spacing w:line="320" w:lineRule="exact"/>
              <w:jc w:val="center"/>
              <w:rPr>
                <w:rFonts w:hint="eastAsia" w:ascii="仿宋" w:hAnsi="仿宋" w:eastAsia="仿宋" w:cs="仿宋"/>
                <w:spacing w:val="4"/>
                <w:sz w:val="24"/>
                <w:szCs w:val="24"/>
                <w:lang w:val="en-US" w:eastAsia="zh-CN"/>
              </w:rPr>
            </w:pPr>
            <w:r>
              <w:rPr>
                <w:rFonts w:hint="eastAsia" w:ascii="仿宋" w:hAnsi="仿宋" w:eastAsia="仿宋" w:cs="仿宋"/>
                <w:b/>
                <w:bCs/>
                <w:sz w:val="24"/>
                <w:szCs w:val="24"/>
                <w:lang w:val="en-US" w:eastAsia="zh-CN"/>
              </w:rPr>
              <w:t>总 分</w:t>
            </w:r>
          </w:p>
        </w:tc>
        <w:tc>
          <w:tcPr>
            <w:tcW w:w="1529" w:type="dxa"/>
            <w:vAlign w:val="center"/>
          </w:tcPr>
          <w:p w14:paraId="7BD2DDE0">
            <w:pPr>
              <w:pStyle w:val="10"/>
              <w:ind w:left="7" w:leftChars="0"/>
              <w:jc w:val="center"/>
              <w:rPr>
                <w:rFonts w:hint="eastAsia" w:ascii="仿宋" w:hAnsi="仿宋" w:eastAsia="仿宋" w:cs="仿宋"/>
                <w:spacing w:val="4"/>
                <w:sz w:val="24"/>
                <w:szCs w:val="24"/>
                <w:lang w:val="en-US" w:eastAsia="zh-CN"/>
              </w:rPr>
            </w:pPr>
            <w:r>
              <w:rPr>
                <w:rFonts w:hint="eastAsia" w:ascii="仿宋" w:hAnsi="仿宋" w:eastAsia="仿宋" w:cs="仿宋"/>
                <w:sz w:val="24"/>
                <w:lang w:val="en-US" w:eastAsia="zh-CN"/>
              </w:rPr>
              <w:t>100分</w:t>
            </w:r>
          </w:p>
        </w:tc>
      </w:tr>
    </w:tbl>
    <w:p w14:paraId="2FFC8FB4">
      <w:pPr>
        <w:rPr>
          <w:rFonts w:hint="eastAsia" w:ascii="黑体" w:eastAsia="黑体"/>
          <w:sz w:val="28"/>
        </w:rPr>
      </w:pPr>
      <w:r>
        <w:rPr>
          <w:rFonts w:hint="eastAsia" w:ascii="黑体" w:eastAsia="黑体"/>
          <w:sz w:val="28"/>
        </w:rPr>
        <w:br w:type="page"/>
      </w:r>
    </w:p>
    <w:p w14:paraId="4604C204">
      <w:pPr>
        <w:spacing w:before="199"/>
        <w:ind w:right="0"/>
        <w:jc w:val="left"/>
        <w:rPr>
          <w:rFonts w:hint="eastAsia" w:ascii="黑体" w:eastAsia="黑体"/>
          <w:sz w:val="28"/>
        </w:rPr>
      </w:pPr>
      <w:r>
        <w:rPr>
          <w:rFonts w:hint="eastAsia" w:ascii="黑体" w:eastAsia="黑体"/>
          <w:sz w:val="28"/>
        </w:rPr>
        <w:t>三、教学设计创新汇报评分表</w:t>
      </w:r>
    </w:p>
    <w:p w14:paraId="39A07C2F">
      <w:pPr>
        <w:spacing w:line="14" w:lineRule="exact"/>
      </w:pPr>
    </w:p>
    <w:tbl>
      <w:tblPr>
        <w:tblStyle w:val="11"/>
        <w:tblW w:w="502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5239"/>
        <w:gridCol w:w="1535"/>
      </w:tblGrid>
      <w:tr w14:paraId="4943E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blHeader/>
          <w:jc w:val="center"/>
        </w:trPr>
        <w:tc>
          <w:tcPr>
            <w:tcW w:w="943" w:type="pct"/>
            <w:vAlign w:val="center"/>
          </w:tcPr>
          <w:p w14:paraId="6A400D8C">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24"/>
                <w:szCs w:val="24"/>
              </w:rPr>
            </w:pPr>
            <w:r>
              <w:rPr>
                <w:rFonts w:hint="eastAsia" w:ascii="黑体" w:hAnsi="黑体" w:eastAsia="黑体" w:cs="黑体"/>
                <w:b/>
                <w:bCs/>
                <w:spacing w:val="-10"/>
                <w:sz w:val="24"/>
                <w:szCs w:val="24"/>
              </w:rPr>
              <w:t>评价维度</w:t>
            </w:r>
          </w:p>
        </w:tc>
        <w:tc>
          <w:tcPr>
            <w:tcW w:w="3137" w:type="pct"/>
            <w:vAlign w:val="center"/>
          </w:tcPr>
          <w:p w14:paraId="73A2E68D">
            <w:pPr>
              <w:pStyle w:val="1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黑体" w:hAnsi="黑体" w:eastAsia="黑体" w:cs="黑体"/>
                <w:b/>
                <w:bCs/>
                <w:sz w:val="24"/>
                <w:szCs w:val="24"/>
              </w:rPr>
            </w:pPr>
            <w:r>
              <w:rPr>
                <w:rFonts w:hint="eastAsia" w:ascii="黑体" w:hAnsi="黑体" w:eastAsia="黑体" w:cs="黑体"/>
                <w:b/>
                <w:bCs/>
                <w:spacing w:val="-10"/>
                <w:sz w:val="24"/>
                <w:szCs w:val="24"/>
              </w:rPr>
              <w:t>评价要点</w:t>
            </w:r>
          </w:p>
        </w:tc>
        <w:tc>
          <w:tcPr>
            <w:tcW w:w="919" w:type="pct"/>
            <w:vAlign w:val="center"/>
          </w:tcPr>
          <w:p w14:paraId="10A688B3">
            <w:pPr>
              <w:pStyle w:val="12"/>
              <w:keepNext w:val="0"/>
              <w:keepLines w:val="0"/>
              <w:pageBreakBefore w:val="0"/>
              <w:widowControl w:val="0"/>
              <w:kinsoku/>
              <w:wordWrap/>
              <w:overflowPunct/>
              <w:topLinePunct w:val="0"/>
              <w:autoSpaceDE/>
              <w:autoSpaceDN/>
              <w:bidi w:val="0"/>
              <w:adjustRightInd/>
              <w:snapToGrid/>
              <w:spacing w:line="240" w:lineRule="auto"/>
              <w:ind w:left="1870" w:leftChars="0" w:hanging="1870" w:hangingChars="776"/>
              <w:jc w:val="center"/>
              <w:textAlignment w:val="auto"/>
              <w:rPr>
                <w:rFonts w:hint="eastAsia" w:ascii="黑体" w:hAnsi="黑体" w:eastAsia="黑体" w:cs="黑体"/>
                <w:b/>
                <w:bCs/>
                <w:spacing w:val="-10"/>
                <w:sz w:val="24"/>
                <w:szCs w:val="24"/>
              </w:rPr>
            </w:pPr>
            <w:r>
              <w:rPr>
                <w:rFonts w:hint="eastAsia" w:ascii="黑体" w:hAnsi="黑体" w:eastAsia="黑体" w:cs="黑体"/>
                <w:b/>
                <w:sz w:val="24"/>
              </w:rPr>
              <w:t>分值</w:t>
            </w:r>
          </w:p>
        </w:tc>
      </w:tr>
      <w:tr w14:paraId="6DC9E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943" w:type="pct"/>
            <w:vAlign w:val="center"/>
          </w:tcPr>
          <w:p w14:paraId="553E9B0C">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bookmarkStart w:id="3" w:name="_GoBack" w:colFirst="0" w:colLast="2"/>
            <w:r>
              <w:rPr>
                <w:rFonts w:hint="eastAsia" w:ascii="仿宋" w:hAnsi="仿宋" w:eastAsia="仿宋" w:cs="仿宋"/>
                <w:b/>
                <w:bCs/>
                <w:spacing w:val="-12"/>
                <w:sz w:val="24"/>
                <w:szCs w:val="24"/>
              </w:rPr>
              <w:t>理念与目标</w:t>
            </w:r>
          </w:p>
        </w:tc>
        <w:tc>
          <w:tcPr>
            <w:tcW w:w="3137" w:type="pct"/>
            <w:vAlign w:val="center"/>
          </w:tcPr>
          <w:p w14:paraId="6687235B">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z w:val="24"/>
                <w:szCs w:val="24"/>
              </w:rPr>
            </w:pPr>
            <w:r>
              <w:rPr>
                <w:rFonts w:hint="eastAsia" w:ascii="仿宋" w:hAnsi="仿宋" w:eastAsia="仿宋" w:cs="仿宋"/>
                <w:spacing w:val="-3"/>
                <w:sz w:val="24"/>
                <w:szCs w:val="24"/>
              </w:rPr>
              <w:t>课程设计体现“以学生发展为中心”的理念，教学目标符合专业课程特点、学生</w:t>
            </w:r>
            <w:r>
              <w:rPr>
                <w:rFonts w:hint="eastAsia" w:ascii="仿宋" w:hAnsi="仿宋" w:eastAsia="仿宋" w:cs="仿宋"/>
                <w:spacing w:val="-1"/>
                <w:sz w:val="24"/>
                <w:szCs w:val="24"/>
              </w:rPr>
              <w:t>实际，清楚具体，易于理解，便于实施，助力</w:t>
            </w:r>
            <w:r>
              <w:rPr>
                <w:rFonts w:hint="eastAsia" w:ascii="仿宋" w:hAnsi="仿宋" w:eastAsia="仿宋" w:cs="仿宋"/>
                <w:spacing w:val="-1"/>
                <w:sz w:val="24"/>
                <w:szCs w:val="24"/>
                <w:lang w:val="en-US" w:eastAsia="zh-CN"/>
              </w:rPr>
              <w:t>应用型</w:t>
            </w:r>
            <w:r>
              <w:rPr>
                <w:rFonts w:hint="eastAsia" w:ascii="仿宋" w:hAnsi="仿宋" w:eastAsia="仿宋" w:cs="仿宋"/>
                <w:spacing w:val="-1"/>
                <w:sz w:val="24"/>
                <w:szCs w:val="24"/>
              </w:rPr>
              <w:t>人才培养。</w:t>
            </w:r>
          </w:p>
        </w:tc>
        <w:tc>
          <w:tcPr>
            <w:tcW w:w="919" w:type="pct"/>
            <w:vAlign w:val="center"/>
          </w:tcPr>
          <w:p w14:paraId="733468BC">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15分</w:t>
            </w:r>
          </w:p>
        </w:tc>
      </w:tr>
      <w:tr w14:paraId="66AA2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943" w:type="pct"/>
            <w:vMerge w:val="restart"/>
            <w:tcBorders>
              <w:bottom w:val="nil"/>
            </w:tcBorders>
            <w:vAlign w:val="center"/>
          </w:tcPr>
          <w:p w14:paraId="3402B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p>
          <w:p w14:paraId="1FBAF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p>
          <w:p w14:paraId="6E018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p>
          <w:p w14:paraId="3D4D2A6D">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pacing w:val="-12"/>
                <w:sz w:val="24"/>
                <w:szCs w:val="24"/>
              </w:rPr>
              <w:t>内容分析</w:t>
            </w:r>
          </w:p>
        </w:tc>
        <w:tc>
          <w:tcPr>
            <w:tcW w:w="3137" w:type="pct"/>
            <w:vAlign w:val="center"/>
          </w:tcPr>
          <w:p w14:paraId="4A713856">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紧密对接产业链和创新链，及时将学科研究新进展、实践发展新经验、社会需求新变化、思政教育有机融入课程教学内容，更新及时，动态完善。</w:t>
            </w:r>
          </w:p>
        </w:tc>
        <w:tc>
          <w:tcPr>
            <w:tcW w:w="919" w:type="pct"/>
            <w:vMerge w:val="restart"/>
            <w:vAlign w:val="center"/>
          </w:tcPr>
          <w:p w14:paraId="6627A281">
            <w:pPr>
              <w:pStyle w:val="12"/>
              <w:keepNext w:val="0"/>
              <w:keepLines w:val="0"/>
              <w:pageBreakBefore w:val="0"/>
              <w:widowControl w:val="0"/>
              <w:kinsoku/>
              <w:wordWrap/>
              <w:overflowPunct/>
              <w:topLinePunct w:val="0"/>
              <w:autoSpaceDE/>
              <w:autoSpaceDN/>
              <w:bidi w:val="0"/>
              <w:adjustRightInd/>
              <w:snapToGrid/>
              <w:spacing w:line="240" w:lineRule="auto"/>
              <w:ind w:left="0" w:hanging="4"/>
              <w:jc w:val="center"/>
              <w:textAlignment w:val="auto"/>
              <w:rPr>
                <w:rFonts w:hint="eastAsia" w:ascii="仿宋" w:hAnsi="仿宋" w:eastAsia="仿宋" w:cs="仿宋"/>
                <w:spacing w:val="-9"/>
                <w:sz w:val="24"/>
                <w:szCs w:val="24"/>
                <w:lang w:val="en-US" w:eastAsia="zh-CN"/>
              </w:rPr>
            </w:pPr>
            <w:r>
              <w:rPr>
                <w:rFonts w:hint="eastAsia" w:ascii="仿宋" w:hAnsi="仿宋" w:eastAsia="仿宋" w:cs="仿宋"/>
                <w:spacing w:val="-9"/>
                <w:sz w:val="24"/>
                <w:szCs w:val="24"/>
                <w:lang w:val="en-US" w:eastAsia="zh-CN"/>
              </w:rPr>
              <w:t>25分</w:t>
            </w:r>
          </w:p>
        </w:tc>
      </w:tr>
      <w:tr w14:paraId="7334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jc w:val="center"/>
        </w:trPr>
        <w:tc>
          <w:tcPr>
            <w:tcW w:w="943" w:type="pct"/>
            <w:vMerge w:val="continue"/>
            <w:tcBorders>
              <w:top w:val="nil"/>
            </w:tcBorders>
            <w:vAlign w:val="center"/>
          </w:tcPr>
          <w:p w14:paraId="17404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p>
        </w:tc>
        <w:tc>
          <w:tcPr>
            <w:tcW w:w="3137" w:type="pct"/>
            <w:vAlign w:val="center"/>
          </w:tcPr>
          <w:p w14:paraId="2CA65AF9">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避免“两张皮”，将专业课程知识点关系、地位、作用纳入到产业发展的新环境、新背景中去讲授，描述准确，理论与实践结合合理，高校、行业企业内容分配 合理；参与教学的双师型师资队伍建设合理。</w:t>
            </w:r>
          </w:p>
        </w:tc>
        <w:tc>
          <w:tcPr>
            <w:tcW w:w="919" w:type="pct"/>
            <w:vMerge w:val="continue"/>
            <w:vAlign w:val="center"/>
          </w:tcPr>
          <w:p w14:paraId="22E8B1E0">
            <w:pPr>
              <w:pStyle w:val="12"/>
              <w:keepNext w:val="0"/>
              <w:keepLines w:val="0"/>
              <w:pageBreakBefore w:val="0"/>
              <w:widowControl w:val="0"/>
              <w:kinsoku/>
              <w:wordWrap/>
              <w:overflowPunct/>
              <w:topLinePunct w:val="0"/>
              <w:autoSpaceDE/>
              <w:autoSpaceDN/>
              <w:bidi w:val="0"/>
              <w:adjustRightInd/>
              <w:snapToGrid/>
              <w:spacing w:line="240" w:lineRule="auto"/>
              <w:ind w:left="0" w:hanging="4"/>
              <w:jc w:val="center"/>
              <w:textAlignment w:val="auto"/>
              <w:rPr>
                <w:rFonts w:hint="eastAsia" w:ascii="仿宋" w:hAnsi="仿宋" w:eastAsia="仿宋" w:cs="仿宋"/>
                <w:spacing w:val="-9"/>
                <w:sz w:val="24"/>
                <w:szCs w:val="24"/>
                <w:lang w:val="en-US" w:eastAsia="zh-CN"/>
              </w:rPr>
            </w:pPr>
          </w:p>
        </w:tc>
      </w:tr>
      <w:tr w14:paraId="288AC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43" w:type="pct"/>
            <w:vMerge w:val="restart"/>
            <w:tcBorders>
              <w:bottom w:val="nil"/>
            </w:tcBorders>
            <w:vAlign w:val="center"/>
          </w:tcPr>
          <w:p w14:paraId="366A715B">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pacing w:val="-12"/>
                <w:sz w:val="24"/>
                <w:szCs w:val="24"/>
              </w:rPr>
            </w:pPr>
          </w:p>
          <w:p w14:paraId="6B111F8C">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pacing w:val="-12"/>
                <w:sz w:val="24"/>
                <w:szCs w:val="24"/>
              </w:rPr>
            </w:pPr>
          </w:p>
          <w:p w14:paraId="5092AA8E">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pacing w:val="-12"/>
                <w:sz w:val="24"/>
                <w:szCs w:val="24"/>
              </w:rPr>
              <w:t>过程与方法</w:t>
            </w:r>
          </w:p>
        </w:tc>
        <w:tc>
          <w:tcPr>
            <w:tcW w:w="3137" w:type="pct"/>
            <w:vAlign w:val="center"/>
          </w:tcPr>
          <w:p w14:paraId="4E76DD41">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教学过程在行业企业真实场景下进行，培养学生分析解决复杂问题的能力以及 创新创业的意识和能力，实践教学与生产实践对接。</w:t>
            </w:r>
          </w:p>
        </w:tc>
        <w:tc>
          <w:tcPr>
            <w:tcW w:w="919" w:type="pct"/>
            <w:vMerge w:val="restart"/>
            <w:vAlign w:val="center"/>
          </w:tcPr>
          <w:p w14:paraId="1994A4A5">
            <w:pPr>
              <w:pStyle w:val="12"/>
              <w:keepNext w:val="0"/>
              <w:keepLines w:val="0"/>
              <w:pageBreakBefore w:val="0"/>
              <w:widowControl w:val="0"/>
              <w:kinsoku/>
              <w:wordWrap/>
              <w:overflowPunct/>
              <w:topLinePunct w:val="0"/>
              <w:autoSpaceDE/>
              <w:autoSpaceDN/>
              <w:bidi w:val="0"/>
              <w:adjustRightInd/>
              <w:snapToGrid/>
              <w:spacing w:line="240" w:lineRule="auto"/>
              <w:ind w:left="0" w:firstLine="2"/>
              <w:jc w:val="center"/>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35</w:t>
            </w:r>
            <w:r>
              <w:rPr>
                <w:rFonts w:hint="eastAsia" w:ascii="仿宋" w:hAnsi="仿宋" w:eastAsia="仿宋" w:cs="仿宋"/>
                <w:spacing w:val="-9"/>
                <w:sz w:val="24"/>
                <w:szCs w:val="24"/>
                <w:lang w:val="en-US" w:eastAsia="zh-CN"/>
              </w:rPr>
              <w:t>分</w:t>
            </w:r>
          </w:p>
        </w:tc>
      </w:tr>
      <w:tr w14:paraId="38E0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jc w:val="center"/>
        </w:trPr>
        <w:tc>
          <w:tcPr>
            <w:tcW w:w="943" w:type="pct"/>
            <w:vMerge w:val="continue"/>
            <w:tcBorders>
              <w:top w:val="nil"/>
              <w:bottom w:val="nil"/>
            </w:tcBorders>
            <w:vAlign w:val="center"/>
          </w:tcPr>
          <w:p w14:paraId="58115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p>
        </w:tc>
        <w:tc>
          <w:tcPr>
            <w:tcW w:w="3137" w:type="pct"/>
            <w:vAlign w:val="top"/>
          </w:tcPr>
          <w:p w14:paraId="27D28661">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通过产教协同解决教学过程中存在的各种问题和困难；教学重点突出，难点把握准确，充分调动学生积极性、主动性和创造性。</w:t>
            </w:r>
          </w:p>
        </w:tc>
        <w:tc>
          <w:tcPr>
            <w:tcW w:w="919" w:type="pct"/>
            <w:vMerge w:val="continue"/>
            <w:vAlign w:val="center"/>
          </w:tcPr>
          <w:p w14:paraId="19F20627">
            <w:pPr>
              <w:pStyle w:val="12"/>
              <w:keepNext w:val="0"/>
              <w:keepLines w:val="0"/>
              <w:pageBreakBefore w:val="0"/>
              <w:widowControl w:val="0"/>
              <w:kinsoku/>
              <w:wordWrap/>
              <w:overflowPunct/>
              <w:topLinePunct w:val="0"/>
              <w:autoSpaceDE/>
              <w:autoSpaceDN/>
              <w:bidi w:val="0"/>
              <w:adjustRightInd/>
              <w:snapToGrid/>
              <w:spacing w:line="240" w:lineRule="auto"/>
              <w:ind w:left="0" w:firstLine="2"/>
              <w:jc w:val="center"/>
              <w:textAlignment w:val="auto"/>
              <w:rPr>
                <w:rFonts w:hint="eastAsia" w:ascii="仿宋" w:hAnsi="仿宋" w:eastAsia="仿宋" w:cs="仿宋"/>
                <w:spacing w:val="-4"/>
                <w:sz w:val="24"/>
                <w:szCs w:val="24"/>
                <w:lang w:val="en-US" w:eastAsia="zh-CN"/>
              </w:rPr>
            </w:pPr>
          </w:p>
        </w:tc>
      </w:tr>
      <w:tr w14:paraId="1E637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943" w:type="pct"/>
            <w:vMerge w:val="continue"/>
            <w:tcBorders>
              <w:top w:val="nil"/>
            </w:tcBorders>
            <w:vAlign w:val="center"/>
          </w:tcPr>
          <w:p w14:paraId="0A3F5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p>
        </w:tc>
        <w:tc>
          <w:tcPr>
            <w:tcW w:w="3137" w:type="pct"/>
            <w:vAlign w:val="top"/>
          </w:tcPr>
          <w:p w14:paraId="04BAD1D4">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合理选择与应用数字化平台和技术，创设教学环境，强调自主、合作、探究的学习。</w:t>
            </w:r>
          </w:p>
        </w:tc>
        <w:tc>
          <w:tcPr>
            <w:tcW w:w="919" w:type="pct"/>
            <w:vMerge w:val="continue"/>
            <w:vAlign w:val="center"/>
          </w:tcPr>
          <w:p w14:paraId="79CDC216">
            <w:pPr>
              <w:pStyle w:val="12"/>
              <w:keepNext w:val="0"/>
              <w:keepLines w:val="0"/>
              <w:pageBreakBefore w:val="0"/>
              <w:widowControl w:val="0"/>
              <w:kinsoku/>
              <w:wordWrap/>
              <w:overflowPunct/>
              <w:topLinePunct w:val="0"/>
              <w:autoSpaceDE/>
              <w:autoSpaceDN/>
              <w:bidi w:val="0"/>
              <w:adjustRightInd/>
              <w:snapToGrid/>
              <w:spacing w:line="240" w:lineRule="auto"/>
              <w:ind w:left="0" w:hanging="11"/>
              <w:jc w:val="center"/>
              <w:textAlignment w:val="auto"/>
              <w:rPr>
                <w:rFonts w:hint="eastAsia" w:ascii="仿宋" w:hAnsi="仿宋" w:eastAsia="仿宋" w:cs="仿宋"/>
                <w:spacing w:val="-4"/>
                <w:sz w:val="24"/>
                <w:szCs w:val="24"/>
              </w:rPr>
            </w:pPr>
          </w:p>
        </w:tc>
      </w:tr>
      <w:tr w14:paraId="640A4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943" w:type="pct"/>
            <w:vAlign w:val="center"/>
          </w:tcPr>
          <w:p w14:paraId="212FDEE5">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pacing w:val="-6"/>
                <w:sz w:val="24"/>
                <w:szCs w:val="24"/>
              </w:rPr>
              <w:t>考核评价</w:t>
            </w:r>
          </w:p>
        </w:tc>
        <w:tc>
          <w:tcPr>
            <w:tcW w:w="3137" w:type="pct"/>
            <w:vAlign w:val="top"/>
          </w:tcPr>
          <w:p w14:paraId="17AFB0F3">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评价方法和主体多元，行业企业参与评价，过程性评价和终结性评价相结合，学生知识、能力和思维发展得到合理有效评价。</w:t>
            </w:r>
          </w:p>
        </w:tc>
        <w:tc>
          <w:tcPr>
            <w:tcW w:w="919" w:type="pct"/>
            <w:vAlign w:val="center"/>
          </w:tcPr>
          <w:p w14:paraId="6314277E">
            <w:pPr>
              <w:pStyle w:val="12"/>
              <w:keepNext w:val="0"/>
              <w:keepLines w:val="0"/>
              <w:pageBreakBefore w:val="0"/>
              <w:widowControl w:val="0"/>
              <w:kinsoku/>
              <w:wordWrap/>
              <w:overflowPunct/>
              <w:topLinePunct w:val="0"/>
              <w:autoSpaceDE/>
              <w:autoSpaceDN/>
              <w:bidi w:val="0"/>
              <w:adjustRightInd/>
              <w:snapToGrid/>
              <w:spacing w:line="240" w:lineRule="auto"/>
              <w:ind w:left="0" w:hanging="14"/>
              <w:jc w:val="center"/>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10</w:t>
            </w:r>
            <w:r>
              <w:rPr>
                <w:rFonts w:hint="eastAsia" w:ascii="仿宋" w:hAnsi="仿宋" w:eastAsia="仿宋" w:cs="仿宋"/>
                <w:spacing w:val="-9"/>
                <w:sz w:val="24"/>
                <w:szCs w:val="24"/>
                <w:lang w:val="en-US" w:eastAsia="zh-CN"/>
              </w:rPr>
              <w:t>分</w:t>
            </w:r>
          </w:p>
        </w:tc>
      </w:tr>
      <w:tr w14:paraId="2C5CF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jc w:val="center"/>
        </w:trPr>
        <w:tc>
          <w:tcPr>
            <w:tcW w:w="943" w:type="pct"/>
            <w:vAlign w:val="center"/>
          </w:tcPr>
          <w:p w14:paraId="25FF6117">
            <w:pPr>
              <w:pStyle w:val="1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pacing w:val="-12"/>
                <w:sz w:val="24"/>
                <w:szCs w:val="24"/>
              </w:rPr>
              <w:t>设计创新</w:t>
            </w:r>
          </w:p>
        </w:tc>
        <w:tc>
          <w:tcPr>
            <w:tcW w:w="3137" w:type="pct"/>
            <w:vAlign w:val="top"/>
          </w:tcPr>
          <w:p w14:paraId="1494E51A">
            <w:pPr>
              <w:pStyle w:val="12"/>
              <w:keepNext w:val="0"/>
              <w:keepLines w:val="0"/>
              <w:pageBreakBefore w:val="0"/>
              <w:widowControl w:val="0"/>
              <w:kinsoku/>
              <w:wordWrap/>
              <w:overflowPunct/>
              <w:topLinePunct w:val="0"/>
              <w:autoSpaceDE/>
              <w:autoSpaceDN/>
              <w:bidi w:val="0"/>
              <w:adjustRightInd/>
              <w:snapToGrid/>
              <w:spacing w:line="240" w:lineRule="auto"/>
              <w:ind w:left="0" w:hanging="12"/>
              <w:jc w:val="left"/>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教学方案的整体设计富有创新性，注重资源整合，能体现产教融合协同育人的 教学理念、思路和要求；教学方法选择适当，教学过程设计有突出的特色。</w:t>
            </w:r>
          </w:p>
        </w:tc>
        <w:tc>
          <w:tcPr>
            <w:tcW w:w="919" w:type="pct"/>
            <w:vAlign w:val="center"/>
          </w:tcPr>
          <w:p w14:paraId="3D989EC6">
            <w:pPr>
              <w:pStyle w:val="1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15</w:t>
            </w:r>
            <w:r>
              <w:rPr>
                <w:rFonts w:hint="eastAsia" w:ascii="仿宋" w:hAnsi="仿宋" w:eastAsia="仿宋" w:cs="仿宋"/>
                <w:spacing w:val="-9"/>
                <w:sz w:val="24"/>
                <w:szCs w:val="24"/>
                <w:lang w:val="en-US" w:eastAsia="zh-CN"/>
              </w:rPr>
              <w:t>分</w:t>
            </w:r>
          </w:p>
        </w:tc>
      </w:tr>
      <w:tr w14:paraId="7AD3F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4080" w:type="pct"/>
            <w:gridSpan w:val="2"/>
            <w:vAlign w:val="center"/>
          </w:tcPr>
          <w:p w14:paraId="1E63A3C9">
            <w:pPr>
              <w:spacing w:line="320" w:lineRule="exact"/>
              <w:jc w:val="center"/>
              <w:rPr>
                <w:rFonts w:hint="eastAsia" w:ascii="仿宋" w:hAnsi="仿宋" w:eastAsia="仿宋" w:cs="仿宋"/>
                <w:spacing w:val="-4"/>
                <w:sz w:val="24"/>
                <w:szCs w:val="24"/>
              </w:rPr>
            </w:pPr>
            <w:r>
              <w:rPr>
                <w:rFonts w:hint="eastAsia" w:ascii="仿宋" w:hAnsi="仿宋" w:eastAsia="仿宋" w:cs="仿宋"/>
                <w:b/>
                <w:bCs/>
                <w:sz w:val="24"/>
                <w:szCs w:val="24"/>
                <w:lang w:val="en-US" w:eastAsia="zh-CN"/>
              </w:rPr>
              <w:t>总 分</w:t>
            </w:r>
          </w:p>
        </w:tc>
        <w:tc>
          <w:tcPr>
            <w:tcW w:w="919" w:type="pct"/>
            <w:vAlign w:val="center"/>
          </w:tcPr>
          <w:p w14:paraId="4191AAC9">
            <w:pPr>
              <w:spacing w:line="320" w:lineRule="exact"/>
              <w:jc w:val="center"/>
              <w:rPr>
                <w:rFonts w:hint="eastAsia" w:ascii="仿宋" w:hAnsi="仿宋" w:eastAsia="仿宋" w:cs="仿宋"/>
                <w:spacing w:val="-4"/>
                <w:sz w:val="24"/>
                <w:szCs w:val="24"/>
                <w:lang w:val="en-US" w:eastAsia="zh-CN"/>
              </w:rPr>
            </w:pPr>
            <w:r>
              <w:rPr>
                <w:rFonts w:hint="eastAsia" w:ascii="仿宋" w:hAnsi="仿宋" w:eastAsia="仿宋" w:cs="仿宋"/>
                <w:kern w:val="2"/>
                <w:sz w:val="24"/>
                <w:szCs w:val="22"/>
                <w:lang w:val="en-US" w:eastAsia="zh-CN" w:bidi="zh-CN"/>
              </w:rPr>
              <w:t>100分</w:t>
            </w:r>
          </w:p>
        </w:tc>
      </w:tr>
      <w:bookmarkEnd w:id="3"/>
    </w:tbl>
    <w:p w14:paraId="36353F38">
      <w:pPr>
        <w:rPr>
          <w:rFonts w:hint="eastAsia" w:ascii="宋体" w:hAnsi="宋体" w:eastAsia="宋体" w:cs="宋体"/>
          <w:sz w:val="24"/>
          <w:szCs w:val="24"/>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9CBD">
    <w:pPr>
      <w:pStyle w:val="3"/>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M2I4ODViZjhhNTVmODVjMjBjY2FkMDhkNzBkYzcifQ=="/>
  </w:docVars>
  <w:rsids>
    <w:rsidRoot w:val="001862EB"/>
    <w:rsid w:val="00097389"/>
    <w:rsid w:val="001862EB"/>
    <w:rsid w:val="0034369E"/>
    <w:rsid w:val="003A6B66"/>
    <w:rsid w:val="00657680"/>
    <w:rsid w:val="00BC7757"/>
    <w:rsid w:val="00C70D7B"/>
    <w:rsid w:val="00D07E81"/>
    <w:rsid w:val="01C56903"/>
    <w:rsid w:val="0226414E"/>
    <w:rsid w:val="023B4FA2"/>
    <w:rsid w:val="027C3466"/>
    <w:rsid w:val="028422ED"/>
    <w:rsid w:val="0285584A"/>
    <w:rsid w:val="031E451D"/>
    <w:rsid w:val="044B1342"/>
    <w:rsid w:val="04BC3FEE"/>
    <w:rsid w:val="052A1A0C"/>
    <w:rsid w:val="07CD206E"/>
    <w:rsid w:val="085E7779"/>
    <w:rsid w:val="08874912"/>
    <w:rsid w:val="08F651E1"/>
    <w:rsid w:val="08F875BE"/>
    <w:rsid w:val="08FD1B2B"/>
    <w:rsid w:val="09293C1C"/>
    <w:rsid w:val="093C394F"/>
    <w:rsid w:val="0A281730"/>
    <w:rsid w:val="0A560642"/>
    <w:rsid w:val="0A726EFC"/>
    <w:rsid w:val="0AA35401"/>
    <w:rsid w:val="0AEB66AF"/>
    <w:rsid w:val="0AF7373C"/>
    <w:rsid w:val="0B8C1448"/>
    <w:rsid w:val="0BBB023C"/>
    <w:rsid w:val="0D437156"/>
    <w:rsid w:val="0D6B036E"/>
    <w:rsid w:val="0DF37C27"/>
    <w:rsid w:val="0E181A8A"/>
    <w:rsid w:val="0E50648A"/>
    <w:rsid w:val="0EBF18CC"/>
    <w:rsid w:val="0ECE5049"/>
    <w:rsid w:val="0EF820C6"/>
    <w:rsid w:val="0F707EAE"/>
    <w:rsid w:val="0F8120BC"/>
    <w:rsid w:val="0F874010"/>
    <w:rsid w:val="0F917E25"/>
    <w:rsid w:val="0FE70717"/>
    <w:rsid w:val="11401B02"/>
    <w:rsid w:val="11E60541"/>
    <w:rsid w:val="11FC3C7B"/>
    <w:rsid w:val="122D46DF"/>
    <w:rsid w:val="124675EC"/>
    <w:rsid w:val="126161D4"/>
    <w:rsid w:val="12C21479"/>
    <w:rsid w:val="12EA7F78"/>
    <w:rsid w:val="1376180B"/>
    <w:rsid w:val="13F422E9"/>
    <w:rsid w:val="140F0FAA"/>
    <w:rsid w:val="14574AE4"/>
    <w:rsid w:val="149747DC"/>
    <w:rsid w:val="152F4CC8"/>
    <w:rsid w:val="154047C7"/>
    <w:rsid w:val="1573289E"/>
    <w:rsid w:val="15A9411A"/>
    <w:rsid w:val="15C42D02"/>
    <w:rsid w:val="16047F03"/>
    <w:rsid w:val="16111CBF"/>
    <w:rsid w:val="1740460A"/>
    <w:rsid w:val="1788408B"/>
    <w:rsid w:val="17DE371F"/>
    <w:rsid w:val="18885A2E"/>
    <w:rsid w:val="18F84792"/>
    <w:rsid w:val="198540F4"/>
    <w:rsid w:val="19B6552F"/>
    <w:rsid w:val="19F706A7"/>
    <w:rsid w:val="1AEB5FEB"/>
    <w:rsid w:val="1AEE0821"/>
    <w:rsid w:val="1B4B7A22"/>
    <w:rsid w:val="1B937848"/>
    <w:rsid w:val="1B9F38C9"/>
    <w:rsid w:val="1C545906"/>
    <w:rsid w:val="1C827295"/>
    <w:rsid w:val="1CE26164"/>
    <w:rsid w:val="1D1C3400"/>
    <w:rsid w:val="1D3D1123"/>
    <w:rsid w:val="1D7F1119"/>
    <w:rsid w:val="1DEA0062"/>
    <w:rsid w:val="1EE7180F"/>
    <w:rsid w:val="1EF04B68"/>
    <w:rsid w:val="1EFA3C38"/>
    <w:rsid w:val="20065856"/>
    <w:rsid w:val="201A79C2"/>
    <w:rsid w:val="206155F1"/>
    <w:rsid w:val="20E57FD0"/>
    <w:rsid w:val="20F871F2"/>
    <w:rsid w:val="21336F8E"/>
    <w:rsid w:val="214E3DC8"/>
    <w:rsid w:val="21C13AD1"/>
    <w:rsid w:val="22460F43"/>
    <w:rsid w:val="22AC06A2"/>
    <w:rsid w:val="23A6613D"/>
    <w:rsid w:val="24266C9B"/>
    <w:rsid w:val="24545B99"/>
    <w:rsid w:val="247C0775"/>
    <w:rsid w:val="24B65F0C"/>
    <w:rsid w:val="25AC5561"/>
    <w:rsid w:val="25B34B41"/>
    <w:rsid w:val="26644CF8"/>
    <w:rsid w:val="26C81630"/>
    <w:rsid w:val="28CE644C"/>
    <w:rsid w:val="28E34541"/>
    <w:rsid w:val="290336EA"/>
    <w:rsid w:val="29185C28"/>
    <w:rsid w:val="2A0C5BD8"/>
    <w:rsid w:val="2A53244F"/>
    <w:rsid w:val="2A6B366E"/>
    <w:rsid w:val="2A6E7289"/>
    <w:rsid w:val="2B041741"/>
    <w:rsid w:val="2BE121FF"/>
    <w:rsid w:val="2BF51A0F"/>
    <w:rsid w:val="2C2B5641"/>
    <w:rsid w:val="2CB615A1"/>
    <w:rsid w:val="2CB9597D"/>
    <w:rsid w:val="2CC118F2"/>
    <w:rsid w:val="2CE15D4A"/>
    <w:rsid w:val="2D352EF4"/>
    <w:rsid w:val="2D593FAE"/>
    <w:rsid w:val="2D6706EB"/>
    <w:rsid w:val="2D8669B1"/>
    <w:rsid w:val="2DB63420"/>
    <w:rsid w:val="2E083F3B"/>
    <w:rsid w:val="2E8A7B92"/>
    <w:rsid w:val="2EA81CB8"/>
    <w:rsid w:val="2FF907DD"/>
    <w:rsid w:val="30A371B5"/>
    <w:rsid w:val="30FF0C3A"/>
    <w:rsid w:val="31772EC7"/>
    <w:rsid w:val="31864EB8"/>
    <w:rsid w:val="325925CC"/>
    <w:rsid w:val="32963820"/>
    <w:rsid w:val="32AD1D1E"/>
    <w:rsid w:val="32C0681B"/>
    <w:rsid w:val="335041A4"/>
    <w:rsid w:val="34350021"/>
    <w:rsid w:val="35040048"/>
    <w:rsid w:val="35835B30"/>
    <w:rsid w:val="362353CB"/>
    <w:rsid w:val="365C5588"/>
    <w:rsid w:val="36633A19"/>
    <w:rsid w:val="368E76EE"/>
    <w:rsid w:val="36AA64F4"/>
    <w:rsid w:val="37D078C5"/>
    <w:rsid w:val="388861A3"/>
    <w:rsid w:val="39861EF9"/>
    <w:rsid w:val="3A2A4F7A"/>
    <w:rsid w:val="3A8013C4"/>
    <w:rsid w:val="3AF47E43"/>
    <w:rsid w:val="3BD50F16"/>
    <w:rsid w:val="3CA371C7"/>
    <w:rsid w:val="3D6604A8"/>
    <w:rsid w:val="3D6F6D3B"/>
    <w:rsid w:val="3DDD0DA2"/>
    <w:rsid w:val="3F38435D"/>
    <w:rsid w:val="3F6B1D26"/>
    <w:rsid w:val="3FBB675E"/>
    <w:rsid w:val="3FEB6F5A"/>
    <w:rsid w:val="40041DC9"/>
    <w:rsid w:val="41216435"/>
    <w:rsid w:val="41545805"/>
    <w:rsid w:val="41DD2F44"/>
    <w:rsid w:val="41DD5436"/>
    <w:rsid w:val="425414F0"/>
    <w:rsid w:val="42764AD5"/>
    <w:rsid w:val="429C09DF"/>
    <w:rsid w:val="43397FDC"/>
    <w:rsid w:val="439A4F83"/>
    <w:rsid w:val="445B0426"/>
    <w:rsid w:val="44882ABA"/>
    <w:rsid w:val="44B32251"/>
    <w:rsid w:val="452F5C90"/>
    <w:rsid w:val="454A4722"/>
    <w:rsid w:val="4565103B"/>
    <w:rsid w:val="45C53801"/>
    <w:rsid w:val="46D71FE6"/>
    <w:rsid w:val="4779309D"/>
    <w:rsid w:val="47D46525"/>
    <w:rsid w:val="47F858F1"/>
    <w:rsid w:val="47F92762"/>
    <w:rsid w:val="48A51C70"/>
    <w:rsid w:val="48CA4CE9"/>
    <w:rsid w:val="49311153"/>
    <w:rsid w:val="493F29DA"/>
    <w:rsid w:val="498D2E30"/>
    <w:rsid w:val="499466E6"/>
    <w:rsid w:val="4AC25E63"/>
    <w:rsid w:val="4AD650FF"/>
    <w:rsid w:val="4B5C6F5D"/>
    <w:rsid w:val="4B7E5126"/>
    <w:rsid w:val="4B8464B4"/>
    <w:rsid w:val="4C4F1FEA"/>
    <w:rsid w:val="4C6205A3"/>
    <w:rsid w:val="4C6562E6"/>
    <w:rsid w:val="4CCC1EC1"/>
    <w:rsid w:val="4CCE5C39"/>
    <w:rsid w:val="4D13189E"/>
    <w:rsid w:val="4D1A2C2C"/>
    <w:rsid w:val="4D710BC6"/>
    <w:rsid w:val="4D7D19FF"/>
    <w:rsid w:val="4DD85964"/>
    <w:rsid w:val="4DE90181"/>
    <w:rsid w:val="4E503F86"/>
    <w:rsid w:val="4F52563A"/>
    <w:rsid w:val="4F5B133D"/>
    <w:rsid w:val="50CF3B19"/>
    <w:rsid w:val="519228EA"/>
    <w:rsid w:val="51A740FA"/>
    <w:rsid w:val="51B51175"/>
    <w:rsid w:val="51E27A91"/>
    <w:rsid w:val="525E180D"/>
    <w:rsid w:val="52727066"/>
    <w:rsid w:val="52AF4864"/>
    <w:rsid w:val="52BA27BB"/>
    <w:rsid w:val="53B67427"/>
    <w:rsid w:val="542720D3"/>
    <w:rsid w:val="5462506D"/>
    <w:rsid w:val="54B73456"/>
    <w:rsid w:val="54EA55DA"/>
    <w:rsid w:val="54EF2BF0"/>
    <w:rsid w:val="54F33358"/>
    <w:rsid w:val="55865164"/>
    <w:rsid w:val="558D6A22"/>
    <w:rsid w:val="55922AF3"/>
    <w:rsid w:val="55D87844"/>
    <w:rsid w:val="56226294"/>
    <w:rsid w:val="564156CE"/>
    <w:rsid w:val="56721A62"/>
    <w:rsid w:val="56E147BB"/>
    <w:rsid w:val="57A06A52"/>
    <w:rsid w:val="57F27ADF"/>
    <w:rsid w:val="57F8000E"/>
    <w:rsid w:val="58C93758"/>
    <w:rsid w:val="597638E0"/>
    <w:rsid w:val="59F45DB1"/>
    <w:rsid w:val="5A2E5F69"/>
    <w:rsid w:val="5A4C2893"/>
    <w:rsid w:val="5A736BAA"/>
    <w:rsid w:val="5B6E1818"/>
    <w:rsid w:val="5B834092"/>
    <w:rsid w:val="5BB95D06"/>
    <w:rsid w:val="5BD74A75"/>
    <w:rsid w:val="5BEF03FF"/>
    <w:rsid w:val="5CD1707F"/>
    <w:rsid w:val="5CE45005"/>
    <w:rsid w:val="5D3C274B"/>
    <w:rsid w:val="5DF23751"/>
    <w:rsid w:val="5E8C2C98"/>
    <w:rsid w:val="5E993BCD"/>
    <w:rsid w:val="5ED54C05"/>
    <w:rsid w:val="5F667F53"/>
    <w:rsid w:val="5F824661"/>
    <w:rsid w:val="5FEA2932"/>
    <w:rsid w:val="606653DB"/>
    <w:rsid w:val="60D86C2E"/>
    <w:rsid w:val="61905B49"/>
    <w:rsid w:val="61C827FF"/>
    <w:rsid w:val="61F41846"/>
    <w:rsid w:val="624A590A"/>
    <w:rsid w:val="626B0651"/>
    <w:rsid w:val="630B15B1"/>
    <w:rsid w:val="632717A7"/>
    <w:rsid w:val="632858D8"/>
    <w:rsid w:val="63B82D47"/>
    <w:rsid w:val="63E8362C"/>
    <w:rsid w:val="64850E7B"/>
    <w:rsid w:val="6578278E"/>
    <w:rsid w:val="667679A5"/>
    <w:rsid w:val="66CB2414"/>
    <w:rsid w:val="67505A09"/>
    <w:rsid w:val="675B2D96"/>
    <w:rsid w:val="67FB3202"/>
    <w:rsid w:val="683A01CF"/>
    <w:rsid w:val="694A1939"/>
    <w:rsid w:val="69705040"/>
    <w:rsid w:val="69A2427D"/>
    <w:rsid w:val="6A386990"/>
    <w:rsid w:val="6ACC2E43"/>
    <w:rsid w:val="6B6E231B"/>
    <w:rsid w:val="6BC71775"/>
    <w:rsid w:val="6C9205D9"/>
    <w:rsid w:val="6C9C4B53"/>
    <w:rsid w:val="6CAD71C1"/>
    <w:rsid w:val="6CC83FFB"/>
    <w:rsid w:val="6CCB2AC6"/>
    <w:rsid w:val="6D6D4BA2"/>
    <w:rsid w:val="6E9028F6"/>
    <w:rsid w:val="6EA7655C"/>
    <w:rsid w:val="6EF822A2"/>
    <w:rsid w:val="6F3940D1"/>
    <w:rsid w:val="6F5A2F04"/>
    <w:rsid w:val="6F997ED1"/>
    <w:rsid w:val="700215D2"/>
    <w:rsid w:val="70983CE4"/>
    <w:rsid w:val="71CA7D6E"/>
    <w:rsid w:val="71DF766A"/>
    <w:rsid w:val="720D49AF"/>
    <w:rsid w:val="72606A84"/>
    <w:rsid w:val="728E2F2C"/>
    <w:rsid w:val="7295497F"/>
    <w:rsid w:val="73697BBA"/>
    <w:rsid w:val="73FF76A9"/>
    <w:rsid w:val="74E22279"/>
    <w:rsid w:val="75960F26"/>
    <w:rsid w:val="75CF63FA"/>
    <w:rsid w:val="76636B42"/>
    <w:rsid w:val="76D016A8"/>
    <w:rsid w:val="772472D3"/>
    <w:rsid w:val="7758241F"/>
    <w:rsid w:val="77D916F9"/>
    <w:rsid w:val="77E31CE9"/>
    <w:rsid w:val="780F5AA2"/>
    <w:rsid w:val="78931961"/>
    <w:rsid w:val="78F521DE"/>
    <w:rsid w:val="796B11C3"/>
    <w:rsid w:val="79DA536E"/>
    <w:rsid w:val="7AA15E8B"/>
    <w:rsid w:val="7AB1710D"/>
    <w:rsid w:val="7AB318C3"/>
    <w:rsid w:val="7ABD2CC5"/>
    <w:rsid w:val="7AC908D6"/>
    <w:rsid w:val="7AD87AFF"/>
    <w:rsid w:val="7AE42945"/>
    <w:rsid w:val="7B2745E3"/>
    <w:rsid w:val="7BE0617E"/>
    <w:rsid w:val="7BE2675B"/>
    <w:rsid w:val="7BE81FC4"/>
    <w:rsid w:val="7C530CF6"/>
    <w:rsid w:val="7C9C6069"/>
    <w:rsid w:val="7D160F4B"/>
    <w:rsid w:val="7D366D5F"/>
    <w:rsid w:val="7D893333"/>
    <w:rsid w:val="7D930D15"/>
    <w:rsid w:val="7E7C279B"/>
    <w:rsid w:val="7F45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1265" w:right="2259"/>
      <w:outlineLvl w:val="1"/>
    </w:pPr>
    <w:rPr>
      <w:rFonts w:ascii="方正小标宋简体" w:hAnsi="方正小标宋简体" w:eastAsia="方正小标宋简体" w:cs="方正小标宋简体"/>
      <w:i/>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338"/>
    </w:pPr>
    <w:rPr>
      <w:rFonts w:ascii="宋体" w:hAnsi="宋体" w:eastAsia="宋体" w:cs="宋体"/>
      <w:sz w:val="32"/>
      <w:szCs w:val="32"/>
      <w:lang w:val="zh-CN" w:eastAsia="zh-CN" w:bidi="zh-C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Table Paragraph"/>
    <w:basedOn w:val="1"/>
    <w:qFormat/>
    <w:uiPriority w:val="1"/>
    <w:rPr>
      <w:rFonts w:ascii="宋体" w:hAnsi="宋体" w:eastAsia="宋体" w:cs="宋体"/>
      <w:lang w:val="zh-CN" w:eastAsia="zh-CN" w:bidi="zh-CN"/>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4086</Words>
  <Characters>4147</Characters>
  <Lines>2</Lines>
  <Paragraphs>1</Paragraphs>
  <TotalTime>94</TotalTime>
  <ScaleCrop>false</ScaleCrop>
  <LinksUpToDate>false</LinksUpToDate>
  <CharactersWithSpaces>4159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2020-12-25T09:52:00Z</dcterms:created>
  <dc:creator>DELL</dc:creator>
  <cp:lastModifiedBy>上官开昕</cp:lastModifiedBy>
  <cp:lastPrinted>2024-12-16T08:19:00Z</cp:lastPrinted>
  <dcterms:modified xsi:type="dcterms:W3CDTF">2025-10-28T07:49:25Z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DD090A7F4E494794A49ABBD27F957428</vt:lpwstr>
  </property>
  <property fmtid="{D5CDD505-2E9C-101B-9397-08002B2CF9AE}" pid="4" name="KSOTemplateDocerSaveRecord">
    <vt:lpwstr>eyJoZGlkIjoiODdiYTkxMzUyOGU3MGRiNWQzMThiMTFhZjMwYjBlMjEiLCJ1c2VySWQiOiIxMTMyMjE5MzQ0In0=</vt:lpwstr>
  </property>
</Properties>
</file>